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307" w:lineRule="auto"/>
        <w:rPr/>
      </w:pPr>
      <w:r>
        <w:pict>
          <v:shape id="_x0000_s2" style="position:absolute;margin-left:411.571pt;margin-top:180.652pt;mso-position-vertical-relative:page;mso-position-horizontal-relative:page;width:23.95pt;height:206.35pt;z-index:25165926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19" w:line="213" w:lineRule="auto"/>
                    <w:rPr>
                      <w:rFonts w:ascii="SimSun" w:hAnsi="SimSun" w:eastAsia="SimSun" w:cs="SimSun"/>
                      <w:sz w:val="37"/>
                      <w:szCs w:val="37"/>
                    </w:rPr>
                  </w:pPr>
                  <w:r>
                    <w:rPr>
                      <w:rFonts w:ascii="SimSun" w:hAnsi="SimSun" w:eastAsia="SimSun" w:cs="SimSun"/>
                      <w:sz w:val="37"/>
                      <w:szCs w:val="37"/>
                      <w:spacing w:val="8"/>
                    </w:rPr>
                    <w:t>受</w:t>
                  </w:r>
                  <w:r>
                    <w:rPr>
                      <w:rFonts w:ascii="SimSun" w:hAnsi="SimSun" w:eastAsia="SimSun" w:cs="SimSun"/>
                      <w:sz w:val="37"/>
                      <w:szCs w:val="37"/>
                      <w:spacing w:val="13"/>
                    </w:rPr>
                    <w:t xml:space="preserve">        </w:t>
                  </w:r>
                  <w:r>
                    <w:rPr>
                      <w:rFonts w:ascii="SimSun" w:hAnsi="SimSun" w:eastAsia="SimSun" w:cs="SimSun"/>
                      <w:sz w:val="37"/>
                      <w:szCs w:val="37"/>
                      <w:spacing w:val="8"/>
                    </w:rPr>
                    <w:t>审</w:t>
                  </w:r>
                  <w:r>
                    <w:rPr>
                      <w:rFonts w:ascii="SimSun" w:hAnsi="SimSun" w:eastAsia="SimSun" w:cs="SimSun"/>
                      <w:sz w:val="37"/>
                      <w:szCs w:val="37"/>
                      <w:spacing w:val="10"/>
                    </w:rPr>
                    <w:t xml:space="preserve">       </w:t>
                  </w:r>
                  <w:r>
                    <w:rPr>
                      <w:rFonts w:ascii="SimSun" w:hAnsi="SimSun" w:eastAsia="SimSun" w:cs="SimSun"/>
                      <w:sz w:val="37"/>
                      <w:szCs w:val="37"/>
                      <w:spacing w:val="8"/>
                    </w:rPr>
                    <w:t>立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11132388</wp:posOffset>
            </wp:positionV>
            <wp:extent cx="36192" cy="582001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192" cy="582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3393"/>
        <w:spacing w:before="276" w:line="221" w:lineRule="auto"/>
        <w:rPr>
          <w:rFonts w:ascii="SimSun" w:hAnsi="SimSun" w:eastAsia="SimSun" w:cs="SimSun"/>
          <w:sz w:val="85"/>
          <w:szCs w:val="85"/>
        </w:rPr>
      </w:pPr>
      <w:r>
        <w:rPr>
          <w:rFonts w:ascii="SimSun" w:hAnsi="SimSun" w:eastAsia="SimSun" w:cs="SimSun"/>
          <w:sz w:val="85"/>
          <w:szCs w:val="85"/>
          <w14:textOutline w14:w="15600" w14:cap="sq" w14:cmpd="sng">
            <w14:solidFill>
              <w14:srgbClr w14:val="000000"/>
            </w14:solidFill>
            <w14:prstDash w14:val="solid"/>
            <w14:bevel/>
          </w14:textOutline>
        </w:rPr>
        <w:t>永春县自然资源违法案件行政处罚流程图</w:t>
      </w:r>
    </w:p>
    <w:p>
      <w:pPr>
        <w:spacing w:before="52"/>
        <w:rPr/>
      </w:pPr>
      <w:r/>
    </w:p>
    <w:p>
      <w:pPr>
        <w:spacing w:before="52"/>
        <w:rPr/>
      </w:pPr>
      <w:r/>
    </w:p>
    <w:p>
      <w:pPr>
        <w:spacing w:before="52"/>
        <w:rPr/>
      </w:pPr>
      <w:r/>
    </w:p>
    <w:p>
      <w:pPr>
        <w:spacing w:before="52"/>
        <w:rPr/>
      </w:pPr>
      <w:r/>
    </w:p>
    <w:p>
      <w:pPr>
        <w:sectPr>
          <w:headerReference w:type="default" r:id="rId1"/>
          <w:pgSz w:w="19980" w:h="30300"/>
          <w:pgMar w:top="400" w:right="0" w:bottom="0" w:left="0" w:header="0" w:footer="0" w:gutter="0"/>
          <w:cols w:equalWidth="0" w:num="1">
            <w:col w:w="19980" w:space="0"/>
          </w:cols>
        </w:sectPr>
        <w:rPr/>
      </w:pPr>
    </w:p>
    <w:p>
      <w:pPr>
        <w:ind w:left="1833"/>
        <w:spacing w:before="134" w:line="593" w:lineRule="exact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5"/>
          <w:position w:val="15"/>
        </w:rPr>
        <w:t>告知举报人</w:t>
      </w:r>
    </w:p>
    <w:p>
      <w:pPr>
        <w:ind w:left="1822"/>
        <w:spacing w:before="1" w:line="223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2"/>
        </w:rPr>
        <w:t>交办移交人</w:t>
      </w:r>
    </w:p>
    <w:p>
      <w:pPr>
        <w:pStyle w:val="BodyText"/>
        <w:spacing w:line="399" w:lineRule="auto"/>
        <w:rPr/>
      </w:pPr>
      <w:r/>
    </w:p>
    <w:p>
      <w:pPr>
        <w:ind w:left="5436"/>
        <w:spacing w:before="121" w:line="225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</w:rPr>
        <w:t>否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1116"/>
        <w:spacing w:before="120" w:line="602" w:lineRule="exact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-3"/>
          <w:position w:val="16"/>
        </w:rPr>
        <w:t>现场初核后，下达责令</w:t>
      </w:r>
    </w:p>
    <w:p>
      <w:pPr>
        <w:ind w:left="1115"/>
        <w:spacing w:before="2" w:line="188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33"/>
        </w:rPr>
        <w:t>停止违法行为通知书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2365"/>
        <w:spacing w:line="233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8"/>
        </w:rPr>
        <w:t>来源</w:t>
      </w:r>
    </w:p>
    <w:p>
      <w:pPr>
        <w:spacing w:before="1" w:line="233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</w:rPr>
        <w:t>理</w:t>
      </w:r>
    </w:p>
    <w:p>
      <w:pPr>
        <w:pStyle w:val="BodyText"/>
        <w:spacing w:line="322" w:lineRule="auto"/>
        <w:rPr/>
      </w:pPr>
      <w:r/>
    </w:p>
    <w:p>
      <w:pPr>
        <w:pStyle w:val="BodyText"/>
        <w:spacing w:line="323" w:lineRule="auto"/>
        <w:rPr/>
      </w:pPr>
      <w:r/>
    </w:p>
    <w:p>
      <w:pPr>
        <w:ind w:left="2247"/>
        <w:spacing w:before="120" w:line="720" w:lineRule="exact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4"/>
          <w:position w:val="25"/>
        </w:rPr>
        <w:t>条件</w:t>
      </w:r>
    </w:p>
    <w:p>
      <w:pPr>
        <w:spacing w:line="231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</w:rPr>
        <w:t>查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8"/>
        <w:spacing w:before="120" w:line="225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</w:rPr>
        <w:t>案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133" w:line="590" w:lineRule="exact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13"/>
          <w:position w:val="15"/>
        </w:rPr>
        <w:t>举报、信访、巡查发现、上级</w:t>
      </w:r>
    </w:p>
    <w:p>
      <w:pPr>
        <w:ind w:left="7"/>
        <w:spacing w:before="1" w:line="223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6"/>
        </w:rPr>
        <w:t>交办、部门移交、卫片执法</w:t>
      </w:r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4" w:right="1169" w:firstLine="23"/>
        <w:spacing w:before="120" w:line="258" w:lineRule="auto"/>
        <w:jc w:val="both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7"/>
        </w:rPr>
        <w:t>1、有明确的行为人2、有违法事</w:t>
      </w:r>
      <w:r>
        <w:rPr>
          <w:rFonts w:ascii="SimSun" w:hAnsi="SimSun" w:eastAsia="SimSun" w:cs="SimSun"/>
          <w:sz w:val="37"/>
          <w:szCs w:val="37"/>
          <w:spacing w:val="1"/>
        </w:rPr>
        <w:t xml:space="preserve"> </w:t>
      </w:r>
      <w:r>
        <w:rPr>
          <w:rFonts w:ascii="SimSun" w:hAnsi="SimSun" w:eastAsia="SimSun" w:cs="SimSun"/>
          <w:sz w:val="37"/>
          <w:szCs w:val="37"/>
          <w:spacing w:val="32"/>
        </w:rPr>
        <w:t>实3、应追究法律责任4、属本</w:t>
      </w:r>
      <w:r>
        <w:rPr>
          <w:rFonts w:ascii="SimSun" w:hAnsi="SimSun" w:eastAsia="SimSun" w:cs="SimSun"/>
          <w:sz w:val="37"/>
          <w:szCs w:val="37"/>
          <w:spacing w:val="11"/>
        </w:rPr>
        <w:t xml:space="preserve"> </w:t>
      </w:r>
      <w:r>
        <w:rPr>
          <w:rFonts w:ascii="SimSun" w:hAnsi="SimSun" w:eastAsia="SimSun" w:cs="SimSun"/>
          <w:sz w:val="37"/>
          <w:szCs w:val="37"/>
          <w:spacing w:val="3"/>
        </w:rPr>
        <w:t>部门职责范围</w:t>
      </w:r>
    </w:p>
    <w:p>
      <w:pPr>
        <w:spacing w:line="258" w:lineRule="auto"/>
        <w:sectPr>
          <w:type w:val="continuous"/>
          <w:pgSz w:w="19980" w:h="30300"/>
          <w:pgMar w:top="400" w:right="0" w:bottom="0" w:left="0" w:header="0" w:footer="0" w:gutter="0"/>
          <w:cols w:equalWidth="0" w:num="4">
            <w:col w:w="8226" w:space="100"/>
            <w:col w:w="720" w:space="33"/>
            <w:col w:w="4317" w:space="100"/>
            <w:col w:w="6485" w:space="0"/>
          </w:cols>
        </w:sectPr>
        <w:rPr>
          <w:rFonts w:ascii="SimSun" w:hAnsi="SimSun" w:eastAsia="SimSun" w:cs="SimSun"/>
          <w:sz w:val="37"/>
          <w:szCs w:val="37"/>
        </w:rPr>
      </w:pPr>
    </w:p>
    <w:p>
      <w:pPr>
        <w:pStyle w:val="BodyText"/>
        <w:spacing w:line="381" w:lineRule="auto"/>
        <w:rPr/>
      </w:pPr>
      <w:r/>
    </w:p>
    <w:p>
      <w:pPr>
        <w:ind w:left="7116"/>
        <w:spacing w:before="120" w:line="225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7"/>
        </w:rPr>
        <w:t>填写《立案呈批表》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7716"/>
        <w:spacing w:before="121" w:line="224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4"/>
        </w:rPr>
        <w:t>主管领导批准</w:t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8146"/>
        <w:spacing w:before="121" w:line="226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5"/>
        </w:rPr>
        <w:t>调查取证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7773"/>
        <w:spacing w:before="121" w:line="225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5"/>
        </w:rPr>
        <w:t>认定是否违法                   经批准撤销立案</w:t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8491"/>
        <w:spacing w:before="121" w:line="228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-7"/>
        </w:rPr>
        <w:t>处</w:t>
      </w:r>
      <w:r>
        <w:rPr>
          <w:rFonts w:ascii="SimSun" w:hAnsi="SimSun" w:eastAsia="SimSun" w:cs="SimSun"/>
          <w:sz w:val="37"/>
          <w:szCs w:val="37"/>
          <w:spacing w:val="98"/>
        </w:rPr>
        <w:t xml:space="preserve"> </w:t>
      </w:r>
      <w:r>
        <w:rPr>
          <w:rFonts w:ascii="SimSun" w:hAnsi="SimSun" w:eastAsia="SimSun" w:cs="SimSun"/>
          <w:sz w:val="37"/>
          <w:szCs w:val="37"/>
          <w:spacing w:val="-7"/>
        </w:rPr>
        <w:t>理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257"/>
        <w:spacing w:before="120" w:line="222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9"/>
        </w:rPr>
        <w:t>调查报告、案件小组会审、处理意见、实施处理、移交法规部门案件审核           重大案</w:t>
      </w:r>
      <w:r>
        <w:rPr>
          <w:rFonts w:ascii="SimSun" w:hAnsi="SimSun" w:eastAsia="SimSun" w:cs="SimSun"/>
          <w:sz w:val="37"/>
          <w:szCs w:val="37"/>
          <w:spacing w:val="8"/>
        </w:rPr>
        <w:t>件行政机关集体讨论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3580"/>
        <w:spacing w:before="121" w:line="222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8"/>
        </w:rPr>
        <w:t>发出《行政处罚告知书》或《行政处罚听证告知书》</w:t>
      </w:r>
    </w:p>
    <w:p>
      <w:pPr>
        <w:spacing w:before="34"/>
        <w:rPr/>
      </w:pPr>
      <w:r/>
    </w:p>
    <w:p>
      <w:pPr>
        <w:spacing w:before="33"/>
        <w:rPr/>
      </w:pPr>
      <w:r/>
    </w:p>
    <w:p>
      <w:pPr>
        <w:spacing w:before="33"/>
        <w:rPr/>
      </w:pPr>
      <w:r/>
    </w:p>
    <w:p>
      <w:pPr>
        <w:spacing w:before="33"/>
        <w:rPr/>
      </w:pPr>
      <w:r/>
    </w:p>
    <w:p>
      <w:pPr>
        <w:spacing w:before="33"/>
        <w:rPr/>
      </w:pPr>
      <w:r/>
    </w:p>
    <w:p>
      <w:pPr>
        <w:spacing w:before="33"/>
        <w:rPr/>
      </w:pPr>
      <w:r/>
    </w:p>
    <w:p>
      <w:pPr>
        <w:sectPr>
          <w:type w:val="continuous"/>
          <w:pgSz w:w="19980" w:h="30300"/>
          <w:pgMar w:top="400" w:right="0" w:bottom="0" w:left="0" w:header="0" w:footer="0" w:gutter="0"/>
          <w:cols w:equalWidth="0" w:num="1">
            <w:col w:w="19980" w:space="0"/>
          </w:cols>
        </w:sectPr>
        <w:rPr/>
      </w:pPr>
    </w:p>
    <w:p>
      <w:pPr>
        <w:ind w:left="2754"/>
        <w:spacing w:before="205" w:line="190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-5"/>
        </w:rPr>
        <w:t>陈述、申辩权，告知听证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75" w:line="225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2"/>
        </w:rPr>
        <w:t>要求听证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206" w:line="189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5"/>
        </w:rPr>
        <w:t>依法履行听证程序</w:t>
      </w:r>
    </w:p>
    <w:p>
      <w:pPr>
        <w:spacing w:line="189" w:lineRule="auto"/>
        <w:sectPr>
          <w:type w:val="continuous"/>
          <w:pgSz w:w="19980" w:h="30300"/>
          <w:pgMar w:top="400" w:right="0" w:bottom="0" w:left="0" w:header="0" w:footer="0" w:gutter="0"/>
          <w:cols w:equalWidth="0" w:num="3">
            <w:col w:w="8497" w:space="100"/>
            <w:col w:w="6212" w:space="100"/>
            <w:col w:w="5073" w:space="0"/>
          </w:cols>
        </w:sectPr>
        <w:rPr>
          <w:rFonts w:ascii="SimSun" w:hAnsi="SimSun" w:eastAsia="SimSun" w:cs="SimSun"/>
          <w:sz w:val="37"/>
          <w:szCs w:val="37"/>
        </w:rPr>
      </w:pPr>
    </w:p>
    <w:p>
      <w:pPr>
        <w:spacing w:before="24"/>
        <w:rPr/>
      </w:pPr>
      <w:r/>
    </w:p>
    <w:p>
      <w:pPr>
        <w:spacing w:before="24"/>
        <w:rPr/>
      </w:pPr>
      <w:r/>
    </w:p>
    <w:p>
      <w:pPr>
        <w:spacing w:before="23"/>
        <w:rPr/>
      </w:pPr>
      <w:r/>
    </w:p>
    <w:p>
      <w:pPr>
        <w:spacing w:before="23"/>
        <w:rPr/>
      </w:pPr>
      <w:r/>
    </w:p>
    <w:p>
      <w:pPr>
        <w:sectPr>
          <w:type w:val="continuous"/>
          <w:pgSz w:w="19980" w:h="30300"/>
          <w:pgMar w:top="400" w:right="0" w:bottom="0" w:left="0" w:header="0" w:footer="0" w:gutter="0"/>
          <w:cols w:equalWidth="0" w:num="1">
            <w:col w:w="19980" w:space="0"/>
          </w:cols>
        </w:sectPr>
        <w:rPr/>
      </w:pPr>
    </w:p>
    <w:p>
      <w:pPr>
        <w:ind w:left="2779"/>
        <w:spacing w:before="75" w:line="225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-35"/>
        </w:rPr>
        <w:t>未要求听证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249" w:line="189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7"/>
        </w:rPr>
        <w:t>发出《行政处罚决定书》</w:t>
      </w:r>
    </w:p>
    <w:p>
      <w:pPr>
        <w:spacing w:line="189" w:lineRule="auto"/>
        <w:sectPr>
          <w:type w:val="continuous"/>
          <w:pgSz w:w="19980" w:h="30300"/>
          <w:pgMar w:top="400" w:right="0" w:bottom="0" w:left="0" w:header="0" w:footer="0" w:gutter="0"/>
          <w:cols w:equalWidth="0" w:num="2">
            <w:col w:w="6430" w:space="100"/>
            <w:col w:w="13451" w:space="0"/>
          </w:cols>
        </w:sectPr>
        <w:rPr>
          <w:rFonts w:ascii="SimSun" w:hAnsi="SimSun" w:eastAsia="SimSun" w:cs="SimSun"/>
          <w:sz w:val="37"/>
          <w:szCs w:val="37"/>
        </w:rPr>
      </w:pPr>
    </w:p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3469"/>
        <w:spacing w:before="120" w:line="226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3"/>
        </w:rPr>
        <w:t>行政复议                   送达当事人                    行政诉讼、行政应诉</w:t>
      </w:r>
    </w:p>
    <w:p>
      <w:pPr>
        <w:spacing w:before="71"/>
        <w:rPr/>
      </w:pPr>
      <w:r/>
    </w:p>
    <w:p>
      <w:pPr>
        <w:spacing w:before="71"/>
        <w:rPr/>
      </w:pPr>
      <w:r/>
    </w:p>
    <w:p>
      <w:pPr>
        <w:spacing w:before="70"/>
        <w:rPr/>
      </w:pPr>
      <w:r/>
    </w:p>
    <w:p>
      <w:pPr>
        <w:sectPr>
          <w:type w:val="continuous"/>
          <w:pgSz w:w="19980" w:h="30300"/>
          <w:pgMar w:top="400" w:right="0" w:bottom="0" w:left="0" w:header="0" w:footer="0" w:gutter="0"/>
          <w:cols w:equalWidth="0" w:num="1">
            <w:col w:w="19980" w:space="0"/>
          </w:cols>
        </w:sectPr>
        <w:rPr/>
      </w:pPr>
    </w:p>
    <w:p>
      <w:pPr>
        <w:ind w:left="2269"/>
        <w:spacing w:before="76" w:line="604" w:lineRule="exact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position w:val="16"/>
        </w:rPr>
        <w:t>如未提出行政诉讼，</w:t>
      </w:r>
    </w:p>
    <w:p>
      <w:pPr>
        <w:ind w:left="2266"/>
        <w:spacing w:before="1" w:line="224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41"/>
        </w:rPr>
        <w:t>又不履行行政处罚</w:t>
      </w:r>
    </w:p>
    <w:p>
      <w:pPr>
        <w:ind w:left="2335"/>
        <w:spacing w:before="115" w:line="223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25"/>
        </w:rPr>
        <w:t>决定的</w:t>
      </w:r>
      <w:r>
        <w:rPr>
          <w:rFonts w:ascii="SimSun" w:hAnsi="SimSun" w:eastAsia="SimSun" w:cs="SimSun"/>
          <w:sz w:val="37"/>
          <w:szCs w:val="37"/>
          <w:spacing w:val="-102"/>
        </w:rPr>
        <w:t xml:space="preserve"> </w:t>
      </w:r>
      <w:r>
        <w:rPr>
          <w:rFonts w:ascii="SimSun" w:hAnsi="SimSun" w:eastAsia="SimSun" w:cs="SimSun"/>
          <w:sz w:val="37"/>
          <w:szCs w:val="37"/>
          <w:spacing w:val="25"/>
        </w:rPr>
        <w:t>，经依法催</w:t>
      </w:r>
    </w:p>
    <w:p>
      <w:pPr>
        <w:ind w:left="2272"/>
        <w:spacing w:before="110" w:line="222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1"/>
        </w:rPr>
        <w:t>告，申请法院强制执</w:t>
      </w:r>
    </w:p>
    <w:p>
      <w:pPr>
        <w:ind w:left="2276"/>
        <w:spacing w:before="54" w:line="193" w:lineRule="auto"/>
        <w:rPr>
          <w:rFonts w:ascii="FangSong" w:hAnsi="FangSong" w:eastAsia="FangSong" w:cs="FangSong"/>
          <w:sz w:val="37"/>
          <w:szCs w:val="37"/>
        </w:rPr>
      </w:pPr>
      <w:r>
        <w:rPr>
          <w:rFonts w:ascii="FangSong" w:hAnsi="FangSong" w:eastAsia="FangSong" w:cs="FangSong"/>
          <w:sz w:val="37"/>
          <w:szCs w:val="37"/>
        </w:rPr>
        <w:t>行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459" w:lineRule="auto"/>
        <w:rPr/>
      </w:pPr>
      <w:r/>
    </w:p>
    <w:p>
      <w:pPr>
        <w:spacing w:before="121" w:line="224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17"/>
        </w:rPr>
        <w:t>执行</w:t>
      </w:r>
    </w:p>
    <w:p>
      <w:pPr>
        <w:ind w:left="4137"/>
        <w:spacing w:before="213" w:line="224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9"/>
        </w:rPr>
        <w:t>结案、立卷归档</w:t>
      </w:r>
    </w:p>
    <w:sectPr>
      <w:type w:val="continuous"/>
      <w:pgSz w:w="19980" w:h="30300"/>
      <w:pgMar w:top="400" w:right="0" w:bottom="0" w:left="0" w:header="0" w:footer="0" w:gutter="0"/>
      <w:cols w:equalWidth="0" w:num="2">
        <w:col w:w="8937" w:space="100"/>
        <w:col w:w="1094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2687300" cy="19228308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2687300" cy="19228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2023-09-26T17:32:23Z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2023-09-26T17:32:37</vt:filetime>
  </property>
</Properties>
</file>