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EA7" w:rsidRPr="004B6EA7" w:rsidRDefault="00582026" w:rsidP="004B6EA7">
      <w:pPr>
        <w:snapToGrid w:val="0"/>
        <w:spacing w:line="360" w:lineRule="auto"/>
        <w:jc w:val="center"/>
        <w:rPr>
          <w:rFonts w:ascii="Calibri" w:eastAsia="方正小标宋简体" w:hAnsi="Calibri" w:cs="Calibri"/>
          <w:sz w:val="32"/>
          <w:szCs w:val="32"/>
        </w:rPr>
      </w:pPr>
      <w:r>
        <w:rPr>
          <w:rFonts w:ascii="Calibri" w:eastAsia="方正小标宋简体" w:hAnsi="Calibri" w:cs="Calibri" w:hint="eastAsia"/>
          <w:sz w:val="32"/>
          <w:szCs w:val="32"/>
        </w:rPr>
        <w:t>永春</w:t>
      </w:r>
      <w:r>
        <w:rPr>
          <w:rFonts w:ascii="Calibri" w:eastAsia="方正小标宋简体" w:hAnsi="Calibri" w:cs="Calibri"/>
          <w:sz w:val="32"/>
          <w:szCs w:val="32"/>
        </w:rPr>
        <w:t>县</w:t>
      </w:r>
      <w:bookmarkStart w:id="0" w:name="_GoBack"/>
      <w:bookmarkEnd w:id="0"/>
      <w:r w:rsidR="004B6EA7">
        <w:rPr>
          <w:rFonts w:ascii="Calibri" w:eastAsia="方正小标宋简体" w:hAnsi="Calibri" w:cs="Calibri"/>
          <w:sz w:val="32"/>
          <w:szCs w:val="32"/>
        </w:rPr>
        <w:t>产品质量监督抽查实施细则</w:t>
      </w:r>
    </w:p>
    <w:p w:rsidR="004137FD" w:rsidRPr="00E908B6" w:rsidRDefault="004137FD" w:rsidP="00E908B6">
      <w:pPr>
        <w:snapToGrid w:val="0"/>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卫生巾、卫生护垫</w:t>
      </w:r>
    </w:p>
    <w:p w:rsidR="004137FD" w:rsidRDefault="004137FD" w:rsidP="00C218D6">
      <w:pPr>
        <w:snapToGrid w:val="0"/>
        <w:spacing w:line="440" w:lineRule="exact"/>
        <w:rPr>
          <w:rFonts w:ascii="黑体" w:eastAsia="黑体" w:hAnsi="宋体"/>
          <w:color w:val="000000"/>
          <w:szCs w:val="21"/>
        </w:rPr>
      </w:pPr>
      <w:r>
        <w:rPr>
          <w:rFonts w:ascii="黑体" w:eastAsia="黑体" w:hAnsi="宋体" w:hint="eastAsia"/>
          <w:color w:val="000000"/>
          <w:szCs w:val="21"/>
        </w:rPr>
        <w:t>1 抽样方法</w:t>
      </w:r>
    </w:p>
    <w:p w:rsidR="004137FD" w:rsidRDefault="004137FD" w:rsidP="00C218D6">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以随机抽样的方式在被抽样生产者、销售者的待销产品中抽取。</w:t>
      </w:r>
    </w:p>
    <w:p w:rsidR="004137FD" w:rsidRDefault="004137FD" w:rsidP="00C218D6">
      <w:pPr>
        <w:snapToGrid w:val="0"/>
        <w:spacing w:line="440" w:lineRule="exact"/>
        <w:ind w:firstLineChars="200" w:firstLine="420"/>
        <w:rPr>
          <w:rFonts w:ascii="宋体" w:hAnsi="宋体"/>
          <w:color w:val="000000"/>
          <w:szCs w:val="21"/>
        </w:rPr>
      </w:pPr>
      <w:r>
        <w:rPr>
          <w:rFonts w:ascii="宋体" w:hAnsi="宋体" w:hint="eastAsia"/>
          <w:color w:val="000000"/>
          <w:szCs w:val="21"/>
        </w:rPr>
        <w:t>随机数一般可使用随机数表等方法产生。</w:t>
      </w:r>
    </w:p>
    <w:p w:rsidR="00EA6622" w:rsidRPr="00EA6622" w:rsidRDefault="00EA6622" w:rsidP="00C218D6">
      <w:pPr>
        <w:snapToGrid w:val="0"/>
        <w:spacing w:line="440" w:lineRule="exact"/>
        <w:ind w:firstLineChars="200" w:firstLine="420"/>
        <w:rPr>
          <w:rFonts w:ascii="宋体" w:hAnsi="宋体"/>
          <w:color w:val="000000"/>
          <w:szCs w:val="21"/>
        </w:rPr>
      </w:pPr>
      <w:r>
        <w:rPr>
          <w:rFonts w:hint="eastAsia"/>
          <w:color w:val="000000"/>
          <w:szCs w:val="21"/>
        </w:rPr>
        <w:t>每批次产品抽取样品</w:t>
      </w:r>
      <w:r>
        <w:rPr>
          <w:rFonts w:ascii="宋体" w:hAnsi="宋体" w:hint="eastAsia"/>
          <w:szCs w:val="21"/>
        </w:rPr>
        <w:t>15包</w:t>
      </w:r>
      <w:r>
        <w:rPr>
          <w:rFonts w:hint="eastAsia"/>
          <w:color w:val="000000"/>
          <w:szCs w:val="21"/>
        </w:rPr>
        <w:t>，其中</w:t>
      </w:r>
      <w:r>
        <w:rPr>
          <w:color w:val="000000"/>
          <w:szCs w:val="21"/>
        </w:rPr>
        <w:t>12</w:t>
      </w:r>
      <w:r>
        <w:rPr>
          <w:rFonts w:hint="eastAsia"/>
          <w:color w:val="000000"/>
          <w:szCs w:val="21"/>
        </w:rPr>
        <w:t>包作为检验样品，</w:t>
      </w:r>
      <w:r>
        <w:rPr>
          <w:color w:val="000000"/>
          <w:szCs w:val="21"/>
        </w:rPr>
        <w:t>3</w:t>
      </w:r>
      <w:r>
        <w:rPr>
          <w:rFonts w:hint="eastAsia"/>
          <w:color w:val="000000"/>
          <w:szCs w:val="21"/>
        </w:rPr>
        <w:t>包作为备用样品。</w:t>
      </w:r>
      <w:r w:rsidR="002E73E6">
        <w:rPr>
          <w:rFonts w:ascii="宋体" w:hAnsi="宋体" w:hint="eastAsia"/>
          <w:szCs w:val="21"/>
        </w:rPr>
        <w:t>每包不足10片的，按150片换算成相应的最小包装单位。</w:t>
      </w:r>
    </w:p>
    <w:p w:rsidR="004137FD" w:rsidRDefault="004137FD" w:rsidP="004137FD">
      <w:pPr>
        <w:snapToGrid w:val="0"/>
        <w:spacing w:line="440" w:lineRule="exact"/>
        <w:rPr>
          <w:rFonts w:ascii="黑体" w:eastAsia="黑体" w:hAnsi="宋体"/>
          <w:color w:val="000000"/>
          <w:szCs w:val="21"/>
        </w:rPr>
      </w:pPr>
      <w:r>
        <w:rPr>
          <w:rFonts w:ascii="黑体" w:eastAsia="黑体" w:hAnsi="宋体" w:hint="eastAsia"/>
          <w:color w:val="000000"/>
          <w:szCs w:val="21"/>
        </w:rPr>
        <w:t>2 检验依据</w:t>
      </w:r>
    </w:p>
    <w:p w:rsidR="004137FD" w:rsidRDefault="004137FD" w:rsidP="004137FD">
      <w:pPr>
        <w:snapToGrid w:val="0"/>
        <w:spacing w:line="360" w:lineRule="auto"/>
        <w:jc w:val="center"/>
        <w:rPr>
          <w:rFonts w:ascii="宋体" w:hAnsi="宋体"/>
          <w:color w:val="000000"/>
          <w:szCs w:val="21"/>
        </w:rPr>
      </w:pPr>
      <w:r w:rsidRPr="00955508">
        <w:rPr>
          <w:rFonts w:ascii="宋体" w:hAnsi="宋体" w:hint="eastAsia"/>
          <w:color w:val="000000"/>
          <w:szCs w:val="21"/>
        </w:rPr>
        <w:t>表</w:t>
      </w:r>
      <w:r>
        <w:rPr>
          <w:rFonts w:ascii="宋体" w:hAnsi="宋体" w:hint="eastAsia"/>
          <w:color w:val="000000"/>
          <w:szCs w:val="21"/>
        </w:rPr>
        <w:t>1</w:t>
      </w:r>
      <w:r w:rsidRPr="00955508">
        <w:rPr>
          <w:rFonts w:ascii="宋体" w:hAnsi="宋体" w:hint="eastAsia"/>
          <w:color w:val="000000"/>
          <w:szCs w:val="21"/>
        </w:rPr>
        <w:t xml:space="preserve">  检验项目</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851"/>
        <w:gridCol w:w="1843"/>
        <w:gridCol w:w="2698"/>
        <w:gridCol w:w="1838"/>
      </w:tblGrid>
      <w:tr w:rsidR="00C218D6" w:rsidRPr="0085158F" w:rsidTr="00C218D6">
        <w:trPr>
          <w:trHeight w:val="708"/>
          <w:jc w:val="center"/>
        </w:trPr>
        <w:tc>
          <w:tcPr>
            <w:tcW w:w="1129" w:type="dxa"/>
            <w:vAlign w:val="center"/>
          </w:tcPr>
          <w:p w:rsidR="00C218D6" w:rsidRPr="00955508" w:rsidRDefault="00C218D6" w:rsidP="00422154">
            <w:pPr>
              <w:adjustRightInd w:val="0"/>
              <w:snapToGrid w:val="0"/>
              <w:jc w:val="center"/>
              <w:rPr>
                <w:rFonts w:ascii="宋体" w:hAnsi="宋体"/>
                <w:color w:val="000000"/>
                <w:szCs w:val="21"/>
              </w:rPr>
            </w:pPr>
            <w:r w:rsidRPr="00955508">
              <w:rPr>
                <w:rFonts w:ascii="宋体" w:hAnsi="宋体" w:hint="eastAsia"/>
                <w:color w:val="000000"/>
                <w:szCs w:val="21"/>
              </w:rPr>
              <w:t>序号</w:t>
            </w:r>
          </w:p>
        </w:tc>
        <w:tc>
          <w:tcPr>
            <w:tcW w:w="2694" w:type="dxa"/>
            <w:gridSpan w:val="2"/>
            <w:vAlign w:val="center"/>
          </w:tcPr>
          <w:p w:rsidR="00C218D6" w:rsidRPr="00955508" w:rsidRDefault="00C218D6" w:rsidP="00422154">
            <w:pPr>
              <w:adjustRightInd w:val="0"/>
              <w:snapToGrid w:val="0"/>
              <w:jc w:val="center"/>
              <w:rPr>
                <w:rFonts w:ascii="宋体" w:hAnsi="宋体"/>
                <w:color w:val="000000"/>
                <w:szCs w:val="21"/>
              </w:rPr>
            </w:pPr>
            <w:r w:rsidRPr="00955508">
              <w:rPr>
                <w:rFonts w:ascii="宋体" w:hAnsi="宋体" w:hint="eastAsia"/>
                <w:color w:val="000000"/>
                <w:szCs w:val="21"/>
              </w:rPr>
              <w:t>检验项目</w:t>
            </w:r>
          </w:p>
        </w:tc>
        <w:tc>
          <w:tcPr>
            <w:tcW w:w="2698" w:type="dxa"/>
            <w:vAlign w:val="center"/>
          </w:tcPr>
          <w:p w:rsidR="00C218D6" w:rsidRPr="00955508" w:rsidRDefault="00C218D6" w:rsidP="001D6FB3">
            <w:pPr>
              <w:adjustRightInd w:val="0"/>
              <w:snapToGrid w:val="0"/>
              <w:jc w:val="center"/>
              <w:rPr>
                <w:rFonts w:ascii="宋体" w:hAnsi="宋体"/>
                <w:color w:val="000000"/>
                <w:szCs w:val="21"/>
              </w:rPr>
            </w:pPr>
            <w:r w:rsidRPr="00955508">
              <w:rPr>
                <w:rFonts w:ascii="宋体" w:hAnsi="宋体" w:hint="eastAsia"/>
                <w:color w:val="000000"/>
                <w:szCs w:val="21"/>
              </w:rPr>
              <w:t>检验方法</w:t>
            </w:r>
          </w:p>
        </w:tc>
        <w:tc>
          <w:tcPr>
            <w:tcW w:w="1838" w:type="dxa"/>
          </w:tcPr>
          <w:p w:rsidR="00C218D6" w:rsidRPr="00955508" w:rsidRDefault="00C218D6" w:rsidP="001D6FB3">
            <w:pPr>
              <w:adjustRightInd w:val="0"/>
              <w:snapToGrid w:val="0"/>
              <w:jc w:val="center"/>
              <w:rPr>
                <w:rFonts w:ascii="宋体" w:hAnsi="宋体"/>
                <w:color w:val="000000"/>
                <w:szCs w:val="21"/>
              </w:rPr>
            </w:pPr>
            <w:r>
              <w:rPr>
                <w:rFonts w:ascii="宋体" w:hAnsi="宋体" w:hint="eastAsia"/>
                <w:color w:val="000000"/>
                <w:szCs w:val="21"/>
              </w:rPr>
              <w:t>备注</w:t>
            </w:r>
          </w:p>
        </w:tc>
      </w:tr>
      <w:tr w:rsidR="00C218D6" w:rsidRPr="0085158F" w:rsidTr="00C218D6">
        <w:trPr>
          <w:trHeight w:val="716"/>
          <w:jc w:val="center"/>
        </w:trPr>
        <w:tc>
          <w:tcPr>
            <w:tcW w:w="1129" w:type="dxa"/>
            <w:vAlign w:val="center"/>
          </w:tcPr>
          <w:p w:rsidR="00C218D6" w:rsidRPr="0085158F" w:rsidRDefault="00C218D6" w:rsidP="00422154">
            <w:pPr>
              <w:adjustRightInd w:val="0"/>
              <w:snapToGrid w:val="0"/>
              <w:jc w:val="center"/>
              <w:rPr>
                <w:rFonts w:ascii="宋体" w:hAnsi="宋体"/>
                <w:color w:val="000000"/>
                <w:szCs w:val="21"/>
              </w:rPr>
            </w:pPr>
            <w:r w:rsidRPr="0085158F">
              <w:rPr>
                <w:rFonts w:ascii="宋体" w:hAnsi="宋体" w:hint="eastAsia"/>
                <w:color w:val="000000"/>
                <w:szCs w:val="21"/>
              </w:rPr>
              <w:t>1</w:t>
            </w:r>
          </w:p>
        </w:tc>
        <w:tc>
          <w:tcPr>
            <w:tcW w:w="2694" w:type="dxa"/>
            <w:gridSpan w:val="2"/>
            <w:vAlign w:val="center"/>
          </w:tcPr>
          <w:p w:rsidR="00C218D6" w:rsidRPr="0085158F" w:rsidRDefault="00C218D6" w:rsidP="00422154">
            <w:pPr>
              <w:adjustRightInd w:val="0"/>
              <w:snapToGrid w:val="0"/>
              <w:jc w:val="center"/>
              <w:rPr>
                <w:rFonts w:ascii="宋体" w:hAnsi="宋体"/>
                <w:color w:val="000000"/>
                <w:szCs w:val="21"/>
              </w:rPr>
            </w:pPr>
            <w:r w:rsidRPr="0085158F">
              <w:rPr>
                <w:rFonts w:ascii="宋体" w:hAnsi="宋体" w:hint="eastAsia"/>
                <w:color w:val="000000"/>
                <w:szCs w:val="21"/>
              </w:rPr>
              <w:t>细菌菌落总数</w:t>
            </w:r>
          </w:p>
        </w:tc>
        <w:tc>
          <w:tcPr>
            <w:tcW w:w="2698" w:type="dxa"/>
            <w:vAlign w:val="center"/>
          </w:tcPr>
          <w:p w:rsidR="00C218D6" w:rsidRPr="0085158F" w:rsidRDefault="00C218D6" w:rsidP="00AB032A">
            <w:pPr>
              <w:adjustRightInd w:val="0"/>
              <w:snapToGrid w:val="0"/>
              <w:jc w:val="center"/>
              <w:rPr>
                <w:rFonts w:ascii="宋体" w:hAnsi="宋体"/>
                <w:color w:val="000000"/>
                <w:szCs w:val="21"/>
              </w:rPr>
            </w:pPr>
            <w:r w:rsidRPr="0085158F">
              <w:rPr>
                <w:rFonts w:ascii="宋体" w:hAnsi="宋体" w:hint="eastAsia"/>
                <w:color w:val="000000"/>
                <w:kern w:val="0"/>
                <w:szCs w:val="21"/>
              </w:rPr>
              <w:t>GB</w:t>
            </w:r>
            <w:r w:rsidR="000246AA">
              <w:rPr>
                <w:rFonts w:ascii="宋体" w:hAnsi="宋体"/>
                <w:color w:val="000000"/>
                <w:kern w:val="0"/>
                <w:szCs w:val="21"/>
              </w:rPr>
              <w:t xml:space="preserve"> </w:t>
            </w:r>
            <w:r w:rsidRPr="0085158F">
              <w:rPr>
                <w:rFonts w:ascii="宋体" w:hAnsi="宋体" w:hint="eastAsia"/>
                <w:color w:val="000000"/>
                <w:kern w:val="0"/>
                <w:szCs w:val="21"/>
              </w:rPr>
              <w:t>15979</w:t>
            </w:r>
            <w:r>
              <w:rPr>
                <w:rFonts w:ascii="宋体" w:hAnsi="宋体" w:hint="eastAsia"/>
                <w:color w:val="000000"/>
                <w:kern w:val="0"/>
                <w:szCs w:val="21"/>
              </w:rPr>
              <w:t>-2002</w:t>
            </w:r>
          </w:p>
        </w:tc>
        <w:tc>
          <w:tcPr>
            <w:tcW w:w="1838" w:type="dxa"/>
          </w:tcPr>
          <w:p w:rsidR="00C218D6" w:rsidRPr="0085158F" w:rsidRDefault="00C218D6" w:rsidP="00EA6622">
            <w:pPr>
              <w:adjustRightInd w:val="0"/>
              <w:snapToGrid w:val="0"/>
              <w:rPr>
                <w:rFonts w:ascii="宋体" w:hAnsi="宋体"/>
                <w:color w:val="000000"/>
                <w:kern w:val="0"/>
                <w:szCs w:val="21"/>
              </w:rPr>
            </w:pPr>
          </w:p>
        </w:tc>
      </w:tr>
      <w:tr w:rsidR="00C218D6" w:rsidRPr="0085158F" w:rsidTr="00C218D6">
        <w:trPr>
          <w:trHeight w:val="510"/>
          <w:jc w:val="center"/>
        </w:trPr>
        <w:tc>
          <w:tcPr>
            <w:tcW w:w="1129" w:type="dxa"/>
            <w:vAlign w:val="center"/>
          </w:tcPr>
          <w:p w:rsidR="00C218D6" w:rsidRPr="0085158F" w:rsidRDefault="00C218D6" w:rsidP="00EA6622">
            <w:pPr>
              <w:adjustRightInd w:val="0"/>
              <w:snapToGrid w:val="0"/>
              <w:jc w:val="center"/>
              <w:rPr>
                <w:rFonts w:ascii="宋体" w:hAnsi="宋体"/>
                <w:color w:val="000000"/>
                <w:szCs w:val="21"/>
              </w:rPr>
            </w:pPr>
            <w:r w:rsidRPr="0085158F">
              <w:rPr>
                <w:rFonts w:ascii="宋体" w:hAnsi="宋体" w:hint="eastAsia"/>
                <w:color w:val="000000"/>
                <w:szCs w:val="21"/>
              </w:rPr>
              <w:t>2</w:t>
            </w:r>
          </w:p>
        </w:tc>
        <w:tc>
          <w:tcPr>
            <w:tcW w:w="2694" w:type="dxa"/>
            <w:gridSpan w:val="2"/>
            <w:vAlign w:val="center"/>
          </w:tcPr>
          <w:p w:rsidR="00C218D6" w:rsidRPr="0085158F" w:rsidRDefault="00C218D6" w:rsidP="00EA6622">
            <w:pPr>
              <w:adjustRightInd w:val="0"/>
              <w:snapToGrid w:val="0"/>
              <w:jc w:val="center"/>
              <w:rPr>
                <w:rFonts w:ascii="宋体" w:hAnsi="宋体"/>
                <w:color w:val="000000"/>
                <w:szCs w:val="21"/>
              </w:rPr>
            </w:pPr>
            <w:r w:rsidRPr="0085158F">
              <w:rPr>
                <w:rFonts w:ascii="宋体" w:hAnsi="宋体" w:hint="eastAsia"/>
                <w:color w:val="000000"/>
                <w:szCs w:val="21"/>
              </w:rPr>
              <w:t>大肠菌群</w:t>
            </w:r>
          </w:p>
        </w:tc>
        <w:tc>
          <w:tcPr>
            <w:tcW w:w="2698" w:type="dxa"/>
          </w:tcPr>
          <w:p w:rsidR="00C218D6" w:rsidRDefault="00C218D6" w:rsidP="00AB032A">
            <w:pPr>
              <w:jc w:val="center"/>
            </w:pPr>
            <w:r w:rsidRPr="002F75D2">
              <w:rPr>
                <w:rFonts w:ascii="宋体" w:hAnsi="宋体" w:hint="eastAsia"/>
                <w:color w:val="000000"/>
                <w:kern w:val="0"/>
                <w:szCs w:val="21"/>
              </w:rPr>
              <w:t>GB</w:t>
            </w:r>
            <w:r w:rsidR="000246AA">
              <w:rPr>
                <w:rFonts w:ascii="宋体" w:hAnsi="宋体"/>
                <w:color w:val="000000"/>
                <w:kern w:val="0"/>
                <w:szCs w:val="21"/>
              </w:rPr>
              <w:t xml:space="preserve"> </w:t>
            </w:r>
            <w:r w:rsidRPr="002F75D2">
              <w:rPr>
                <w:rFonts w:ascii="宋体" w:hAnsi="宋体" w:hint="eastAsia"/>
                <w:color w:val="000000"/>
                <w:kern w:val="0"/>
                <w:szCs w:val="21"/>
              </w:rPr>
              <w:t>15979-2002</w:t>
            </w:r>
          </w:p>
        </w:tc>
        <w:tc>
          <w:tcPr>
            <w:tcW w:w="1838" w:type="dxa"/>
          </w:tcPr>
          <w:p w:rsidR="00C218D6" w:rsidRPr="002F75D2" w:rsidRDefault="00C218D6" w:rsidP="00EA6622">
            <w:pPr>
              <w:rPr>
                <w:rFonts w:ascii="宋体" w:hAnsi="宋体"/>
                <w:color w:val="000000"/>
                <w:kern w:val="0"/>
                <w:szCs w:val="21"/>
              </w:rPr>
            </w:pPr>
          </w:p>
        </w:tc>
      </w:tr>
      <w:tr w:rsidR="00C218D6" w:rsidRPr="0085158F" w:rsidTr="00C218D6">
        <w:trPr>
          <w:trHeight w:val="747"/>
          <w:jc w:val="center"/>
        </w:trPr>
        <w:tc>
          <w:tcPr>
            <w:tcW w:w="1129" w:type="dxa"/>
            <w:vAlign w:val="center"/>
          </w:tcPr>
          <w:p w:rsidR="00C218D6" w:rsidRPr="0085158F" w:rsidRDefault="00C218D6" w:rsidP="00EA6622">
            <w:pPr>
              <w:adjustRightInd w:val="0"/>
              <w:snapToGrid w:val="0"/>
              <w:jc w:val="center"/>
              <w:rPr>
                <w:rFonts w:ascii="宋体" w:hAnsi="宋体"/>
                <w:color w:val="000000"/>
                <w:szCs w:val="21"/>
              </w:rPr>
            </w:pPr>
            <w:r w:rsidRPr="0085158F">
              <w:rPr>
                <w:rFonts w:ascii="宋体" w:hAnsi="宋体" w:hint="eastAsia"/>
                <w:color w:val="000000"/>
                <w:szCs w:val="21"/>
              </w:rPr>
              <w:t>3</w:t>
            </w:r>
          </w:p>
        </w:tc>
        <w:tc>
          <w:tcPr>
            <w:tcW w:w="2694" w:type="dxa"/>
            <w:gridSpan w:val="2"/>
            <w:vAlign w:val="center"/>
          </w:tcPr>
          <w:p w:rsidR="00C218D6" w:rsidRPr="0085158F" w:rsidRDefault="00C218D6" w:rsidP="00EA6622">
            <w:pPr>
              <w:adjustRightInd w:val="0"/>
              <w:snapToGrid w:val="0"/>
              <w:jc w:val="center"/>
              <w:rPr>
                <w:rFonts w:ascii="宋体" w:hAnsi="宋体"/>
                <w:color w:val="000000"/>
                <w:szCs w:val="21"/>
              </w:rPr>
            </w:pPr>
            <w:r w:rsidRPr="0085158F">
              <w:rPr>
                <w:rFonts w:ascii="宋体" w:hAnsi="宋体" w:hint="eastAsia"/>
                <w:color w:val="000000"/>
                <w:szCs w:val="21"/>
              </w:rPr>
              <w:t>真菌菌落总数</w:t>
            </w:r>
          </w:p>
        </w:tc>
        <w:tc>
          <w:tcPr>
            <w:tcW w:w="2698" w:type="dxa"/>
          </w:tcPr>
          <w:p w:rsidR="00C218D6" w:rsidRDefault="00C218D6" w:rsidP="00AB032A">
            <w:pPr>
              <w:jc w:val="center"/>
            </w:pPr>
            <w:r w:rsidRPr="002F75D2">
              <w:rPr>
                <w:rFonts w:ascii="宋体" w:hAnsi="宋体" w:hint="eastAsia"/>
                <w:color w:val="000000"/>
                <w:kern w:val="0"/>
                <w:szCs w:val="21"/>
              </w:rPr>
              <w:t>GB</w:t>
            </w:r>
            <w:r w:rsidR="000246AA">
              <w:rPr>
                <w:rFonts w:ascii="宋体" w:hAnsi="宋体"/>
                <w:color w:val="000000"/>
                <w:kern w:val="0"/>
                <w:szCs w:val="21"/>
              </w:rPr>
              <w:t xml:space="preserve"> </w:t>
            </w:r>
            <w:r w:rsidRPr="002F75D2">
              <w:rPr>
                <w:rFonts w:ascii="宋体" w:hAnsi="宋体" w:hint="eastAsia"/>
                <w:color w:val="000000"/>
                <w:kern w:val="0"/>
                <w:szCs w:val="21"/>
              </w:rPr>
              <w:t>15979-2002</w:t>
            </w:r>
          </w:p>
        </w:tc>
        <w:tc>
          <w:tcPr>
            <w:tcW w:w="1838" w:type="dxa"/>
          </w:tcPr>
          <w:p w:rsidR="00C218D6" w:rsidRPr="002F75D2" w:rsidRDefault="00C218D6" w:rsidP="00EA6622">
            <w:pPr>
              <w:rPr>
                <w:rFonts w:ascii="宋体" w:hAnsi="宋体"/>
                <w:color w:val="000000"/>
                <w:kern w:val="0"/>
                <w:szCs w:val="21"/>
              </w:rPr>
            </w:pPr>
          </w:p>
        </w:tc>
      </w:tr>
      <w:tr w:rsidR="00C218D6" w:rsidRPr="00BF1E7D" w:rsidTr="00C218D6">
        <w:trPr>
          <w:trHeight w:val="510"/>
          <w:jc w:val="center"/>
        </w:trPr>
        <w:tc>
          <w:tcPr>
            <w:tcW w:w="1129" w:type="dxa"/>
            <w:vAlign w:val="center"/>
          </w:tcPr>
          <w:p w:rsidR="00C218D6" w:rsidRPr="00BF1E7D" w:rsidRDefault="00C218D6" w:rsidP="00EA6622">
            <w:pPr>
              <w:adjustRightInd w:val="0"/>
              <w:snapToGrid w:val="0"/>
              <w:jc w:val="center"/>
              <w:rPr>
                <w:rFonts w:ascii="宋体" w:hAnsi="宋体"/>
                <w:color w:val="000000"/>
                <w:szCs w:val="21"/>
              </w:rPr>
            </w:pPr>
            <w:r w:rsidRPr="00BF1E7D">
              <w:rPr>
                <w:rFonts w:ascii="宋体" w:hAnsi="宋体" w:hint="eastAsia"/>
                <w:color w:val="000000"/>
                <w:szCs w:val="21"/>
              </w:rPr>
              <w:t>4</w:t>
            </w:r>
          </w:p>
        </w:tc>
        <w:tc>
          <w:tcPr>
            <w:tcW w:w="851" w:type="dxa"/>
            <w:vMerge w:val="restart"/>
            <w:vAlign w:val="center"/>
          </w:tcPr>
          <w:p w:rsidR="00C218D6" w:rsidRPr="00BF1E7D" w:rsidRDefault="00C218D6" w:rsidP="00EA6622">
            <w:pPr>
              <w:adjustRightInd w:val="0"/>
              <w:snapToGrid w:val="0"/>
              <w:jc w:val="center"/>
              <w:rPr>
                <w:rFonts w:ascii="宋体" w:hAnsi="宋体"/>
                <w:color w:val="000000"/>
                <w:szCs w:val="21"/>
              </w:rPr>
            </w:pPr>
            <w:r w:rsidRPr="00BF1E7D">
              <w:rPr>
                <w:rFonts w:ascii="宋体" w:hAnsi="宋体" w:hint="eastAsia"/>
                <w:color w:val="000000"/>
                <w:szCs w:val="21"/>
              </w:rPr>
              <w:t>致病性化脓菌</w:t>
            </w:r>
          </w:p>
        </w:tc>
        <w:tc>
          <w:tcPr>
            <w:tcW w:w="1843" w:type="dxa"/>
            <w:vAlign w:val="center"/>
          </w:tcPr>
          <w:p w:rsidR="00C218D6" w:rsidRPr="00BF1E7D" w:rsidRDefault="00C218D6" w:rsidP="00EA6622">
            <w:pPr>
              <w:adjustRightInd w:val="0"/>
              <w:snapToGrid w:val="0"/>
              <w:jc w:val="center"/>
              <w:rPr>
                <w:rFonts w:ascii="宋体" w:hAnsi="宋体"/>
                <w:color w:val="000000"/>
                <w:szCs w:val="21"/>
              </w:rPr>
            </w:pPr>
            <w:r w:rsidRPr="00BF1E7D">
              <w:rPr>
                <w:rFonts w:ascii="宋体" w:hAnsi="宋体" w:hint="eastAsia"/>
                <w:color w:val="000000"/>
                <w:szCs w:val="21"/>
              </w:rPr>
              <w:t>绿脓杆菌</w:t>
            </w:r>
          </w:p>
        </w:tc>
        <w:tc>
          <w:tcPr>
            <w:tcW w:w="2698" w:type="dxa"/>
          </w:tcPr>
          <w:p w:rsidR="00C218D6" w:rsidRDefault="00C218D6" w:rsidP="00AB032A">
            <w:pPr>
              <w:jc w:val="center"/>
            </w:pPr>
            <w:r w:rsidRPr="00346028">
              <w:rPr>
                <w:rFonts w:ascii="宋体" w:hAnsi="宋体" w:hint="eastAsia"/>
                <w:color w:val="000000"/>
                <w:kern w:val="0"/>
                <w:szCs w:val="21"/>
              </w:rPr>
              <w:t>GB</w:t>
            </w:r>
            <w:r w:rsidR="000246AA">
              <w:rPr>
                <w:rFonts w:ascii="宋体" w:hAnsi="宋体"/>
                <w:color w:val="000000"/>
                <w:kern w:val="0"/>
                <w:szCs w:val="21"/>
              </w:rPr>
              <w:t xml:space="preserve"> </w:t>
            </w:r>
            <w:r w:rsidRPr="00346028">
              <w:rPr>
                <w:rFonts w:ascii="宋体" w:hAnsi="宋体" w:hint="eastAsia"/>
                <w:color w:val="000000"/>
                <w:kern w:val="0"/>
                <w:szCs w:val="21"/>
              </w:rPr>
              <w:t>15979-2002</w:t>
            </w:r>
          </w:p>
        </w:tc>
        <w:tc>
          <w:tcPr>
            <w:tcW w:w="1838" w:type="dxa"/>
          </w:tcPr>
          <w:p w:rsidR="00C218D6" w:rsidRPr="00346028" w:rsidRDefault="00C218D6" w:rsidP="00EA6622">
            <w:pPr>
              <w:rPr>
                <w:rFonts w:ascii="宋体" w:hAnsi="宋体"/>
                <w:color w:val="000000"/>
                <w:kern w:val="0"/>
                <w:szCs w:val="21"/>
              </w:rPr>
            </w:pPr>
          </w:p>
        </w:tc>
      </w:tr>
      <w:tr w:rsidR="00C218D6" w:rsidRPr="00BF1E7D" w:rsidTr="00C218D6">
        <w:trPr>
          <w:trHeight w:val="510"/>
          <w:jc w:val="center"/>
        </w:trPr>
        <w:tc>
          <w:tcPr>
            <w:tcW w:w="1129" w:type="dxa"/>
            <w:vAlign w:val="center"/>
          </w:tcPr>
          <w:p w:rsidR="00C218D6" w:rsidRPr="00BF1E7D" w:rsidRDefault="00C218D6" w:rsidP="00EA6622">
            <w:pPr>
              <w:adjustRightInd w:val="0"/>
              <w:snapToGrid w:val="0"/>
              <w:jc w:val="center"/>
              <w:rPr>
                <w:rFonts w:ascii="宋体" w:hAnsi="宋体"/>
                <w:color w:val="000000"/>
                <w:szCs w:val="21"/>
              </w:rPr>
            </w:pPr>
            <w:r w:rsidRPr="00BF1E7D">
              <w:rPr>
                <w:rFonts w:ascii="宋体" w:hAnsi="宋体" w:hint="eastAsia"/>
                <w:color w:val="000000"/>
                <w:szCs w:val="21"/>
              </w:rPr>
              <w:t>5</w:t>
            </w:r>
          </w:p>
        </w:tc>
        <w:tc>
          <w:tcPr>
            <w:tcW w:w="851" w:type="dxa"/>
            <w:vMerge/>
            <w:vAlign w:val="center"/>
          </w:tcPr>
          <w:p w:rsidR="00C218D6" w:rsidRPr="00BF1E7D" w:rsidRDefault="00C218D6" w:rsidP="00EA6622">
            <w:pPr>
              <w:adjustRightInd w:val="0"/>
              <w:snapToGrid w:val="0"/>
              <w:jc w:val="center"/>
              <w:rPr>
                <w:rFonts w:ascii="宋体" w:hAnsi="宋体"/>
                <w:color w:val="000000"/>
                <w:szCs w:val="21"/>
              </w:rPr>
            </w:pPr>
          </w:p>
        </w:tc>
        <w:tc>
          <w:tcPr>
            <w:tcW w:w="1843" w:type="dxa"/>
            <w:vAlign w:val="center"/>
          </w:tcPr>
          <w:p w:rsidR="00C218D6" w:rsidRPr="00BF1E7D" w:rsidRDefault="00C218D6" w:rsidP="00EA6622">
            <w:pPr>
              <w:adjustRightInd w:val="0"/>
              <w:snapToGrid w:val="0"/>
              <w:jc w:val="center"/>
              <w:rPr>
                <w:rFonts w:ascii="宋体" w:hAnsi="宋体"/>
                <w:color w:val="000000"/>
                <w:szCs w:val="21"/>
              </w:rPr>
            </w:pPr>
            <w:r w:rsidRPr="00BF1E7D">
              <w:rPr>
                <w:rFonts w:ascii="宋体" w:hAnsi="宋体" w:hint="eastAsia"/>
                <w:color w:val="000000"/>
                <w:szCs w:val="21"/>
              </w:rPr>
              <w:t>金黄色葡萄球菌</w:t>
            </w:r>
          </w:p>
        </w:tc>
        <w:tc>
          <w:tcPr>
            <w:tcW w:w="2698" w:type="dxa"/>
          </w:tcPr>
          <w:p w:rsidR="00C218D6" w:rsidRDefault="00C218D6" w:rsidP="00AB032A">
            <w:pPr>
              <w:jc w:val="center"/>
            </w:pPr>
            <w:r w:rsidRPr="00346028">
              <w:rPr>
                <w:rFonts w:ascii="宋体" w:hAnsi="宋体" w:hint="eastAsia"/>
                <w:color w:val="000000"/>
                <w:kern w:val="0"/>
                <w:szCs w:val="21"/>
              </w:rPr>
              <w:t>GB</w:t>
            </w:r>
            <w:r w:rsidR="000246AA">
              <w:rPr>
                <w:rFonts w:ascii="宋体" w:hAnsi="宋体"/>
                <w:color w:val="000000"/>
                <w:kern w:val="0"/>
                <w:szCs w:val="21"/>
              </w:rPr>
              <w:t xml:space="preserve"> </w:t>
            </w:r>
            <w:r w:rsidRPr="00346028">
              <w:rPr>
                <w:rFonts w:ascii="宋体" w:hAnsi="宋体" w:hint="eastAsia"/>
                <w:color w:val="000000"/>
                <w:kern w:val="0"/>
                <w:szCs w:val="21"/>
              </w:rPr>
              <w:t>15979-2002</w:t>
            </w:r>
          </w:p>
        </w:tc>
        <w:tc>
          <w:tcPr>
            <w:tcW w:w="1838" w:type="dxa"/>
          </w:tcPr>
          <w:p w:rsidR="00C218D6" w:rsidRPr="00346028" w:rsidRDefault="00C218D6" w:rsidP="00EA6622">
            <w:pPr>
              <w:rPr>
                <w:rFonts w:ascii="宋体" w:hAnsi="宋体"/>
                <w:color w:val="000000"/>
                <w:kern w:val="0"/>
                <w:szCs w:val="21"/>
              </w:rPr>
            </w:pPr>
          </w:p>
        </w:tc>
      </w:tr>
      <w:tr w:rsidR="00C218D6" w:rsidRPr="00BF1E7D" w:rsidTr="00C218D6">
        <w:trPr>
          <w:trHeight w:val="510"/>
          <w:jc w:val="center"/>
        </w:trPr>
        <w:tc>
          <w:tcPr>
            <w:tcW w:w="1129" w:type="dxa"/>
            <w:vAlign w:val="center"/>
          </w:tcPr>
          <w:p w:rsidR="00C218D6" w:rsidRPr="00BF1E7D" w:rsidRDefault="00C218D6" w:rsidP="00EA6622">
            <w:pPr>
              <w:adjustRightInd w:val="0"/>
              <w:snapToGrid w:val="0"/>
              <w:jc w:val="center"/>
              <w:rPr>
                <w:rFonts w:ascii="宋体" w:hAnsi="宋体"/>
                <w:color w:val="000000"/>
                <w:szCs w:val="21"/>
              </w:rPr>
            </w:pPr>
            <w:r w:rsidRPr="00BF1E7D">
              <w:rPr>
                <w:rFonts w:ascii="宋体" w:hAnsi="宋体" w:hint="eastAsia"/>
                <w:color w:val="000000"/>
                <w:szCs w:val="21"/>
              </w:rPr>
              <w:t>6</w:t>
            </w:r>
          </w:p>
        </w:tc>
        <w:tc>
          <w:tcPr>
            <w:tcW w:w="851" w:type="dxa"/>
            <w:vMerge/>
            <w:vAlign w:val="center"/>
          </w:tcPr>
          <w:p w:rsidR="00C218D6" w:rsidRPr="00BF1E7D" w:rsidRDefault="00C218D6" w:rsidP="00EA6622">
            <w:pPr>
              <w:adjustRightInd w:val="0"/>
              <w:snapToGrid w:val="0"/>
              <w:jc w:val="center"/>
              <w:rPr>
                <w:rFonts w:ascii="宋体" w:hAnsi="宋体"/>
                <w:color w:val="000000"/>
                <w:szCs w:val="21"/>
              </w:rPr>
            </w:pPr>
          </w:p>
        </w:tc>
        <w:tc>
          <w:tcPr>
            <w:tcW w:w="1843" w:type="dxa"/>
            <w:vAlign w:val="center"/>
          </w:tcPr>
          <w:p w:rsidR="00C218D6" w:rsidRPr="00BF1E7D" w:rsidRDefault="00C218D6" w:rsidP="00EA6622">
            <w:pPr>
              <w:adjustRightInd w:val="0"/>
              <w:snapToGrid w:val="0"/>
              <w:jc w:val="center"/>
              <w:rPr>
                <w:rFonts w:ascii="宋体" w:hAnsi="宋体"/>
                <w:color w:val="000000"/>
                <w:szCs w:val="21"/>
              </w:rPr>
            </w:pPr>
            <w:r w:rsidRPr="00BF1E7D">
              <w:rPr>
                <w:rFonts w:ascii="宋体" w:hAnsi="宋体" w:hint="eastAsia"/>
                <w:color w:val="000000"/>
                <w:szCs w:val="21"/>
              </w:rPr>
              <w:t>溶血性链球菌</w:t>
            </w:r>
          </w:p>
        </w:tc>
        <w:tc>
          <w:tcPr>
            <w:tcW w:w="2698" w:type="dxa"/>
          </w:tcPr>
          <w:p w:rsidR="00C218D6" w:rsidRDefault="00C218D6" w:rsidP="00AB032A">
            <w:pPr>
              <w:jc w:val="center"/>
            </w:pPr>
            <w:r w:rsidRPr="00346028">
              <w:rPr>
                <w:rFonts w:ascii="宋体" w:hAnsi="宋体" w:hint="eastAsia"/>
                <w:color w:val="000000"/>
                <w:kern w:val="0"/>
                <w:szCs w:val="21"/>
              </w:rPr>
              <w:t>GB</w:t>
            </w:r>
            <w:r w:rsidR="000246AA">
              <w:rPr>
                <w:rFonts w:ascii="宋体" w:hAnsi="宋体"/>
                <w:color w:val="000000"/>
                <w:kern w:val="0"/>
                <w:szCs w:val="21"/>
              </w:rPr>
              <w:t xml:space="preserve"> </w:t>
            </w:r>
            <w:r w:rsidRPr="00346028">
              <w:rPr>
                <w:rFonts w:ascii="宋体" w:hAnsi="宋体" w:hint="eastAsia"/>
                <w:color w:val="000000"/>
                <w:kern w:val="0"/>
                <w:szCs w:val="21"/>
              </w:rPr>
              <w:t>15979-2002</w:t>
            </w:r>
          </w:p>
        </w:tc>
        <w:tc>
          <w:tcPr>
            <w:tcW w:w="1838" w:type="dxa"/>
          </w:tcPr>
          <w:p w:rsidR="00C218D6" w:rsidRPr="00346028" w:rsidRDefault="00C218D6" w:rsidP="00EA6622">
            <w:pPr>
              <w:rPr>
                <w:rFonts w:ascii="宋体" w:hAnsi="宋体"/>
                <w:color w:val="000000"/>
                <w:kern w:val="0"/>
                <w:szCs w:val="21"/>
              </w:rPr>
            </w:pPr>
          </w:p>
        </w:tc>
      </w:tr>
      <w:tr w:rsidR="00C218D6" w:rsidRPr="00BF1E7D" w:rsidTr="00C218D6">
        <w:trPr>
          <w:trHeight w:val="510"/>
          <w:jc w:val="center"/>
        </w:trPr>
        <w:tc>
          <w:tcPr>
            <w:tcW w:w="1129" w:type="dxa"/>
            <w:vAlign w:val="center"/>
          </w:tcPr>
          <w:p w:rsidR="00C218D6" w:rsidRPr="00BF1E7D" w:rsidRDefault="00C218D6" w:rsidP="00422154">
            <w:pPr>
              <w:adjustRightInd w:val="0"/>
              <w:snapToGrid w:val="0"/>
              <w:jc w:val="center"/>
              <w:rPr>
                <w:rFonts w:ascii="宋体" w:hAnsi="宋体"/>
                <w:color w:val="000000"/>
                <w:kern w:val="0"/>
                <w:szCs w:val="21"/>
              </w:rPr>
            </w:pPr>
            <w:r w:rsidRPr="00BF1E7D">
              <w:rPr>
                <w:rFonts w:ascii="宋体" w:hAnsi="宋体" w:hint="eastAsia"/>
                <w:color w:val="000000"/>
                <w:kern w:val="0"/>
                <w:szCs w:val="21"/>
              </w:rPr>
              <w:t>7</w:t>
            </w:r>
          </w:p>
        </w:tc>
        <w:tc>
          <w:tcPr>
            <w:tcW w:w="2694" w:type="dxa"/>
            <w:gridSpan w:val="2"/>
            <w:vAlign w:val="center"/>
          </w:tcPr>
          <w:p w:rsidR="00C218D6" w:rsidRPr="00BF1E7D" w:rsidRDefault="00C218D6" w:rsidP="00422154">
            <w:pPr>
              <w:adjustRightInd w:val="0"/>
              <w:snapToGrid w:val="0"/>
              <w:jc w:val="center"/>
              <w:rPr>
                <w:rFonts w:ascii="宋体" w:hAnsi="宋体"/>
                <w:color w:val="000000"/>
                <w:kern w:val="0"/>
                <w:szCs w:val="21"/>
              </w:rPr>
            </w:pPr>
            <w:r w:rsidRPr="00BF1E7D">
              <w:rPr>
                <w:rFonts w:ascii="宋体" w:hAnsi="宋体" w:hint="eastAsia"/>
                <w:color w:val="000000"/>
                <w:kern w:val="0"/>
                <w:szCs w:val="21"/>
              </w:rPr>
              <w:t>pH</w:t>
            </w:r>
          </w:p>
        </w:tc>
        <w:tc>
          <w:tcPr>
            <w:tcW w:w="2698" w:type="dxa"/>
            <w:vAlign w:val="center"/>
          </w:tcPr>
          <w:p w:rsidR="00C218D6" w:rsidRPr="00BF1E7D" w:rsidRDefault="00C218D6" w:rsidP="00EA6622">
            <w:pPr>
              <w:adjustRightInd w:val="0"/>
              <w:snapToGrid w:val="0"/>
              <w:jc w:val="center"/>
              <w:rPr>
                <w:rFonts w:ascii="宋体" w:hAnsi="宋体"/>
                <w:color w:val="000000"/>
                <w:szCs w:val="21"/>
              </w:rPr>
            </w:pPr>
            <w:r>
              <w:rPr>
                <w:rFonts w:ascii="宋体" w:hAnsi="宋体" w:hint="eastAsia"/>
                <w:color w:val="000000"/>
                <w:kern w:val="0"/>
                <w:szCs w:val="21"/>
              </w:rPr>
              <w:t>GB/T</w:t>
            </w:r>
            <w:r>
              <w:rPr>
                <w:rFonts w:ascii="宋体" w:hAnsi="宋体"/>
                <w:color w:val="000000"/>
                <w:kern w:val="0"/>
                <w:szCs w:val="21"/>
              </w:rPr>
              <w:t xml:space="preserve"> </w:t>
            </w:r>
            <w:r>
              <w:rPr>
                <w:rFonts w:ascii="宋体" w:hAnsi="宋体" w:hint="eastAsia"/>
                <w:color w:val="000000"/>
                <w:kern w:val="0"/>
                <w:szCs w:val="21"/>
              </w:rPr>
              <w:t>8939-</w:t>
            </w:r>
            <w:r>
              <w:rPr>
                <w:rFonts w:ascii="宋体" w:hAnsi="宋体"/>
                <w:color w:val="000000"/>
                <w:kern w:val="0"/>
                <w:szCs w:val="21"/>
              </w:rPr>
              <w:t>2018</w:t>
            </w:r>
          </w:p>
        </w:tc>
        <w:tc>
          <w:tcPr>
            <w:tcW w:w="1838" w:type="dxa"/>
          </w:tcPr>
          <w:p w:rsidR="00C218D6" w:rsidRDefault="00C218D6" w:rsidP="00EA6622">
            <w:pPr>
              <w:adjustRightInd w:val="0"/>
              <w:snapToGrid w:val="0"/>
              <w:jc w:val="center"/>
              <w:rPr>
                <w:rFonts w:ascii="宋体" w:hAnsi="宋体"/>
                <w:color w:val="000000"/>
                <w:kern w:val="0"/>
                <w:szCs w:val="21"/>
              </w:rPr>
            </w:pPr>
          </w:p>
        </w:tc>
      </w:tr>
      <w:tr w:rsidR="00C218D6" w:rsidRPr="00BF1E7D" w:rsidTr="00C218D6">
        <w:trPr>
          <w:trHeight w:val="510"/>
          <w:jc w:val="center"/>
        </w:trPr>
        <w:tc>
          <w:tcPr>
            <w:tcW w:w="1129" w:type="dxa"/>
            <w:vAlign w:val="center"/>
          </w:tcPr>
          <w:p w:rsidR="00C218D6" w:rsidRPr="00BF1E7D" w:rsidRDefault="00C218D6" w:rsidP="00050996">
            <w:pPr>
              <w:adjustRightInd w:val="0"/>
              <w:snapToGrid w:val="0"/>
              <w:jc w:val="center"/>
              <w:rPr>
                <w:rFonts w:ascii="宋体" w:hAnsi="宋体"/>
                <w:color w:val="000000"/>
                <w:kern w:val="0"/>
                <w:szCs w:val="21"/>
              </w:rPr>
            </w:pPr>
            <w:r>
              <w:rPr>
                <w:rFonts w:ascii="宋体" w:hAnsi="宋体" w:hint="eastAsia"/>
                <w:color w:val="000000"/>
                <w:kern w:val="0"/>
                <w:szCs w:val="21"/>
              </w:rPr>
              <w:t>8</w:t>
            </w:r>
          </w:p>
        </w:tc>
        <w:tc>
          <w:tcPr>
            <w:tcW w:w="2694" w:type="dxa"/>
            <w:gridSpan w:val="2"/>
            <w:vAlign w:val="center"/>
          </w:tcPr>
          <w:p w:rsidR="00C218D6" w:rsidRPr="00BF1E7D" w:rsidRDefault="00C218D6" w:rsidP="00050996">
            <w:pPr>
              <w:adjustRightInd w:val="0"/>
              <w:snapToGrid w:val="0"/>
              <w:jc w:val="center"/>
              <w:rPr>
                <w:rFonts w:ascii="宋体" w:hAnsi="宋体"/>
                <w:color w:val="000000"/>
                <w:kern w:val="0"/>
                <w:szCs w:val="21"/>
              </w:rPr>
            </w:pPr>
            <w:r w:rsidRPr="00BF1E7D">
              <w:rPr>
                <w:rFonts w:ascii="宋体" w:hAnsi="宋体" w:hint="eastAsia"/>
                <w:color w:val="000000"/>
                <w:kern w:val="0"/>
                <w:szCs w:val="21"/>
              </w:rPr>
              <w:t>吸水倍率</w:t>
            </w:r>
          </w:p>
        </w:tc>
        <w:tc>
          <w:tcPr>
            <w:tcW w:w="2698" w:type="dxa"/>
            <w:vAlign w:val="center"/>
          </w:tcPr>
          <w:p w:rsidR="00C218D6" w:rsidRPr="00BF1E7D" w:rsidRDefault="00C218D6" w:rsidP="00050996">
            <w:pPr>
              <w:adjustRightInd w:val="0"/>
              <w:snapToGrid w:val="0"/>
              <w:jc w:val="center"/>
              <w:rPr>
                <w:rFonts w:ascii="宋体" w:hAnsi="宋体"/>
                <w:color w:val="000000"/>
                <w:kern w:val="0"/>
                <w:szCs w:val="21"/>
              </w:rPr>
            </w:pPr>
            <w:r>
              <w:rPr>
                <w:rFonts w:ascii="宋体" w:hAnsi="宋体" w:hint="eastAsia"/>
                <w:color w:val="000000"/>
                <w:kern w:val="0"/>
                <w:szCs w:val="21"/>
              </w:rPr>
              <w:t>GB/T</w:t>
            </w:r>
            <w:r>
              <w:rPr>
                <w:rFonts w:ascii="宋体" w:hAnsi="宋体"/>
                <w:color w:val="000000"/>
                <w:kern w:val="0"/>
                <w:szCs w:val="21"/>
              </w:rPr>
              <w:t xml:space="preserve"> </w:t>
            </w:r>
            <w:r>
              <w:rPr>
                <w:rFonts w:ascii="宋体" w:hAnsi="宋体" w:hint="eastAsia"/>
                <w:color w:val="000000"/>
                <w:kern w:val="0"/>
                <w:szCs w:val="21"/>
              </w:rPr>
              <w:t>8939-</w:t>
            </w:r>
            <w:r>
              <w:rPr>
                <w:rFonts w:ascii="宋体" w:hAnsi="宋体"/>
                <w:color w:val="000000"/>
                <w:kern w:val="0"/>
                <w:szCs w:val="21"/>
              </w:rPr>
              <w:t>2018</w:t>
            </w:r>
          </w:p>
        </w:tc>
        <w:tc>
          <w:tcPr>
            <w:tcW w:w="1838" w:type="dxa"/>
          </w:tcPr>
          <w:p w:rsidR="00C218D6" w:rsidRDefault="00C218D6" w:rsidP="00050996">
            <w:pPr>
              <w:adjustRightInd w:val="0"/>
              <w:snapToGrid w:val="0"/>
              <w:jc w:val="center"/>
              <w:rPr>
                <w:rFonts w:ascii="宋体" w:hAnsi="宋体"/>
                <w:color w:val="000000"/>
                <w:kern w:val="0"/>
                <w:szCs w:val="21"/>
              </w:rPr>
            </w:pPr>
          </w:p>
        </w:tc>
      </w:tr>
      <w:tr w:rsidR="00C218D6" w:rsidRPr="00BF1E7D" w:rsidTr="00C218D6">
        <w:trPr>
          <w:trHeight w:val="510"/>
          <w:jc w:val="center"/>
        </w:trPr>
        <w:tc>
          <w:tcPr>
            <w:tcW w:w="1129" w:type="dxa"/>
            <w:vAlign w:val="center"/>
          </w:tcPr>
          <w:p w:rsidR="00C218D6" w:rsidRPr="00BF1E7D" w:rsidRDefault="00C218D6" w:rsidP="00422154">
            <w:pPr>
              <w:adjustRightInd w:val="0"/>
              <w:snapToGrid w:val="0"/>
              <w:jc w:val="center"/>
              <w:rPr>
                <w:rFonts w:ascii="宋体" w:hAnsi="宋体"/>
                <w:color w:val="000000"/>
                <w:kern w:val="0"/>
                <w:szCs w:val="21"/>
              </w:rPr>
            </w:pPr>
            <w:r>
              <w:rPr>
                <w:rFonts w:ascii="宋体" w:hAnsi="宋体"/>
                <w:color w:val="000000"/>
                <w:kern w:val="0"/>
                <w:szCs w:val="21"/>
              </w:rPr>
              <w:t>9</w:t>
            </w:r>
          </w:p>
        </w:tc>
        <w:tc>
          <w:tcPr>
            <w:tcW w:w="2694" w:type="dxa"/>
            <w:gridSpan w:val="2"/>
            <w:vAlign w:val="center"/>
          </w:tcPr>
          <w:p w:rsidR="00C218D6" w:rsidRPr="00BF1E7D" w:rsidRDefault="00C218D6" w:rsidP="00422154">
            <w:pPr>
              <w:adjustRightInd w:val="0"/>
              <w:snapToGrid w:val="0"/>
              <w:jc w:val="center"/>
              <w:rPr>
                <w:rFonts w:ascii="宋体" w:hAnsi="宋体"/>
                <w:color w:val="000000"/>
                <w:kern w:val="0"/>
                <w:szCs w:val="21"/>
              </w:rPr>
            </w:pPr>
            <w:r w:rsidRPr="00BF1E7D">
              <w:rPr>
                <w:rFonts w:ascii="宋体" w:hAnsi="宋体" w:hint="eastAsia"/>
                <w:color w:val="000000"/>
                <w:kern w:val="0"/>
                <w:szCs w:val="21"/>
              </w:rPr>
              <w:t>吸</w:t>
            </w:r>
            <w:r>
              <w:rPr>
                <w:rFonts w:ascii="宋体" w:hAnsi="宋体" w:hint="eastAsia"/>
                <w:color w:val="000000"/>
                <w:kern w:val="0"/>
                <w:szCs w:val="21"/>
              </w:rPr>
              <w:t>收速度</w:t>
            </w:r>
          </w:p>
        </w:tc>
        <w:tc>
          <w:tcPr>
            <w:tcW w:w="2698" w:type="dxa"/>
            <w:vAlign w:val="center"/>
          </w:tcPr>
          <w:p w:rsidR="00C218D6" w:rsidRPr="00BF1E7D" w:rsidRDefault="00C218D6" w:rsidP="00422154">
            <w:pPr>
              <w:adjustRightInd w:val="0"/>
              <w:snapToGrid w:val="0"/>
              <w:jc w:val="center"/>
              <w:rPr>
                <w:rFonts w:ascii="宋体" w:hAnsi="宋体"/>
                <w:color w:val="000000"/>
                <w:szCs w:val="21"/>
              </w:rPr>
            </w:pPr>
            <w:r>
              <w:rPr>
                <w:rFonts w:ascii="宋体" w:hAnsi="宋体" w:hint="eastAsia"/>
                <w:color w:val="000000"/>
                <w:kern w:val="0"/>
                <w:szCs w:val="21"/>
              </w:rPr>
              <w:t>GB/T</w:t>
            </w:r>
            <w:r>
              <w:rPr>
                <w:rFonts w:ascii="宋体" w:hAnsi="宋体"/>
                <w:color w:val="000000"/>
                <w:kern w:val="0"/>
                <w:szCs w:val="21"/>
              </w:rPr>
              <w:t xml:space="preserve"> </w:t>
            </w:r>
            <w:r>
              <w:rPr>
                <w:rFonts w:ascii="宋体" w:hAnsi="宋体" w:hint="eastAsia"/>
                <w:color w:val="000000"/>
                <w:kern w:val="0"/>
                <w:szCs w:val="21"/>
              </w:rPr>
              <w:t>8939-</w:t>
            </w:r>
            <w:r>
              <w:rPr>
                <w:rFonts w:ascii="宋体" w:hAnsi="宋体"/>
                <w:color w:val="000000"/>
                <w:kern w:val="0"/>
                <w:szCs w:val="21"/>
              </w:rPr>
              <w:t>2018</w:t>
            </w:r>
          </w:p>
        </w:tc>
        <w:tc>
          <w:tcPr>
            <w:tcW w:w="1838" w:type="dxa"/>
          </w:tcPr>
          <w:p w:rsidR="00C218D6" w:rsidRDefault="00C218D6" w:rsidP="00422154">
            <w:pPr>
              <w:adjustRightInd w:val="0"/>
              <w:snapToGrid w:val="0"/>
              <w:jc w:val="center"/>
              <w:rPr>
                <w:rFonts w:ascii="宋体" w:hAnsi="宋体"/>
                <w:color w:val="000000"/>
                <w:kern w:val="0"/>
                <w:szCs w:val="21"/>
              </w:rPr>
            </w:pPr>
            <w:r>
              <w:rPr>
                <w:rFonts w:ascii="宋体" w:hAnsi="宋体" w:hint="eastAsia"/>
                <w:color w:val="000000"/>
                <w:kern w:val="0"/>
                <w:szCs w:val="21"/>
              </w:rPr>
              <w:t>仅</w:t>
            </w:r>
            <w:r>
              <w:rPr>
                <w:rFonts w:ascii="宋体" w:hAnsi="宋体"/>
                <w:color w:val="000000"/>
                <w:kern w:val="0"/>
                <w:szCs w:val="21"/>
              </w:rPr>
              <w:t>考核卫生巾</w:t>
            </w:r>
          </w:p>
        </w:tc>
      </w:tr>
      <w:tr w:rsidR="00C218D6" w:rsidRPr="00BF1E7D" w:rsidTr="00C218D6">
        <w:trPr>
          <w:trHeight w:val="510"/>
          <w:jc w:val="center"/>
        </w:trPr>
        <w:tc>
          <w:tcPr>
            <w:tcW w:w="1129" w:type="dxa"/>
            <w:vAlign w:val="center"/>
          </w:tcPr>
          <w:p w:rsidR="00C218D6" w:rsidRDefault="00C218D6" w:rsidP="00422154">
            <w:pPr>
              <w:adjustRightInd w:val="0"/>
              <w:snapToGrid w:val="0"/>
              <w:jc w:val="center"/>
              <w:rPr>
                <w:rFonts w:ascii="宋体" w:hAnsi="宋体"/>
                <w:color w:val="000000"/>
                <w:kern w:val="0"/>
                <w:szCs w:val="21"/>
              </w:rPr>
            </w:pPr>
            <w:r>
              <w:rPr>
                <w:rFonts w:ascii="宋体" w:hAnsi="宋体" w:hint="eastAsia"/>
                <w:color w:val="000000"/>
                <w:kern w:val="0"/>
                <w:szCs w:val="21"/>
              </w:rPr>
              <w:t>10</w:t>
            </w:r>
          </w:p>
        </w:tc>
        <w:tc>
          <w:tcPr>
            <w:tcW w:w="2694" w:type="dxa"/>
            <w:gridSpan w:val="2"/>
            <w:vAlign w:val="center"/>
          </w:tcPr>
          <w:p w:rsidR="00C218D6" w:rsidRPr="00BF1E7D" w:rsidRDefault="00C218D6" w:rsidP="00422154">
            <w:pPr>
              <w:adjustRightInd w:val="0"/>
              <w:snapToGrid w:val="0"/>
              <w:jc w:val="center"/>
              <w:rPr>
                <w:rFonts w:ascii="宋体" w:hAnsi="宋体"/>
                <w:color w:val="000000"/>
                <w:kern w:val="0"/>
                <w:szCs w:val="21"/>
              </w:rPr>
            </w:pPr>
            <w:r>
              <w:rPr>
                <w:rFonts w:ascii="宋体" w:hAnsi="宋体" w:hint="eastAsia"/>
                <w:color w:val="000000"/>
                <w:kern w:val="0"/>
                <w:szCs w:val="21"/>
              </w:rPr>
              <w:t>甲醛含量</w:t>
            </w:r>
          </w:p>
        </w:tc>
        <w:tc>
          <w:tcPr>
            <w:tcW w:w="2698" w:type="dxa"/>
            <w:vAlign w:val="center"/>
          </w:tcPr>
          <w:p w:rsidR="00C218D6" w:rsidRDefault="00C218D6" w:rsidP="00422154">
            <w:pPr>
              <w:adjustRightInd w:val="0"/>
              <w:snapToGrid w:val="0"/>
              <w:jc w:val="center"/>
              <w:rPr>
                <w:rFonts w:ascii="宋体" w:hAnsi="宋体"/>
                <w:color w:val="000000"/>
                <w:kern w:val="0"/>
                <w:szCs w:val="21"/>
              </w:rPr>
            </w:pPr>
            <w:r>
              <w:rPr>
                <w:rFonts w:ascii="宋体" w:hAnsi="宋体" w:hint="eastAsia"/>
                <w:color w:val="000000"/>
                <w:kern w:val="0"/>
                <w:szCs w:val="21"/>
              </w:rPr>
              <w:t>GB/T 34448-2017</w:t>
            </w:r>
          </w:p>
        </w:tc>
        <w:tc>
          <w:tcPr>
            <w:tcW w:w="1838" w:type="dxa"/>
          </w:tcPr>
          <w:p w:rsidR="00C218D6" w:rsidRDefault="00C218D6" w:rsidP="00422154">
            <w:pPr>
              <w:adjustRightInd w:val="0"/>
              <w:snapToGrid w:val="0"/>
              <w:jc w:val="center"/>
              <w:rPr>
                <w:rFonts w:ascii="宋体" w:hAnsi="宋体"/>
                <w:color w:val="000000"/>
                <w:kern w:val="0"/>
                <w:szCs w:val="21"/>
              </w:rPr>
            </w:pPr>
          </w:p>
        </w:tc>
      </w:tr>
      <w:tr w:rsidR="00C218D6" w:rsidRPr="00BF1E7D" w:rsidTr="00C218D6">
        <w:trPr>
          <w:trHeight w:val="510"/>
          <w:jc w:val="center"/>
        </w:trPr>
        <w:tc>
          <w:tcPr>
            <w:tcW w:w="1129" w:type="dxa"/>
            <w:vAlign w:val="center"/>
          </w:tcPr>
          <w:p w:rsidR="00C218D6" w:rsidRDefault="00C218D6" w:rsidP="00422154">
            <w:pPr>
              <w:adjustRightInd w:val="0"/>
              <w:snapToGrid w:val="0"/>
              <w:jc w:val="center"/>
              <w:rPr>
                <w:rFonts w:ascii="宋体" w:hAnsi="宋体"/>
                <w:color w:val="000000"/>
                <w:kern w:val="0"/>
                <w:szCs w:val="21"/>
              </w:rPr>
            </w:pPr>
            <w:r>
              <w:rPr>
                <w:rFonts w:ascii="宋体" w:hAnsi="宋体" w:hint="eastAsia"/>
                <w:color w:val="000000"/>
                <w:kern w:val="0"/>
                <w:szCs w:val="21"/>
              </w:rPr>
              <w:t>11</w:t>
            </w:r>
          </w:p>
        </w:tc>
        <w:tc>
          <w:tcPr>
            <w:tcW w:w="2694" w:type="dxa"/>
            <w:gridSpan w:val="2"/>
            <w:vAlign w:val="center"/>
          </w:tcPr>
          <w:p w:rsidR="00C218D6" w:rsidRDefault="00C218D6" w:rsidP="00422154">
            <w:pPr>
              <w:adjustRightInd w:val="0"/>
              <w:snapToGrid w:val="0"/>
              <w:jc w:val="center"/>
              <w:rPr>
                <w:rFonts w:ascii="宋体" w:hAnsi="宋体"/>
                <w:color w:val="000000"/>
                <w:kern w:val="0"/>
                <w:szCs w:val="21"/>
              </w:rPr>
            </w:pPr>
            <w:r w:rsidRPr="00C218D6">
              <w:rPr>
                <w:rFonts w:ascii="宋体" w:hAnsi="宋体" w:hint="eastAsia"/>
                <w:color w:val="000000"/>
                <w:kern w:val="0"/>
                <w:szCs w:val="21"/>
              </w:rPr>
              <w:t>可迁移性荧光物质</w:t>
            </w:r>
          </w:p>
        </w:tc>
        <w:tc>
          <w:tcPr>
            <w:tcW w:w="2698" w:type="dxa"/>
            <w:vAlign w:val="center"/>
          </w:tcPr>
          <w:p w:rsidR="00C218D6" w:rsidRDefault="00C218D6" w:rsidP="00422154">
            <w:pPr>
              <w:adjustRightInd w:val="0"/>
              <w:snapToGrid w:val="0"/>
              <w:jc w:val="center"/>
              <w:rPr>
                <w:rFonts w:ascii="宋体" w:hAnsi="宋体"/>
                <w:color w:val="000000"/>
                <w:kern w:val="0"/>
                <w:szCs w:val="21"/>
              </w:rPr>
            </w:pPr>
            <w:r>
              <w:rPr>
                <w:rFonts w:ascii="宋体" w:hAnsi="宋体" w:hint="eastAsia"/>
                <w:color w:val="000000"/>
                <w:kern w:val="0"/>
                <w:szCs w:val="21"/>
              </w:rPr>
              <w:t>GB/T</w:t>
            </w:r>
            <w:r>
              <w:rPr>
                <w:rFonts w:ascii="宋体" w:hAnsi="宋体"/>
                <w:color w:val="000000"/>
                <w:kern w:val="0"/>
                <w:szCs w:val="21"/>
              </w:rPr>
              <w:t xml:space="preserve"> </w:t>
            </w:r>
            <w:r>
              <w:rPr>
                <w:rFonts w:ascii="宋体" w:hAnsi="宋体" w:hint="eastAsia"/>
                <w:color w:val="000000"/>
                <w:kern w:val="0"/>
                <w:szCs w:val="21"/>
              </w:rPr>
              <w:t>8939-</w:t>
            </w:r>
            <w:r>
              <w:rPr>
                <w:rFonts w:ascii="宋体" w:hAnsi="宋体"/>
                <w:color w:val="000000"/>
                <w:kern w:val="0"/>
                <w:szCs w:val="21"/>
              </w:rPr>
              <w:t>2018</w:t>
            </w:r>
          </w:p>
        </w:tc>
        <w:tc>
          <w:tcPr>
            <w:tcW w:w="1838" w:type="dxa"/>
          </w:tcPr>
          <w:p w:rsidR="00C218D6" w:rsidRDefault="00C218D6" w:rsidP="00422154">
            <w:pPr>
              <w:adjustRightInd w:val="0"/>
              <w:snapToGrid w:val="0"/>
              <w:jc w:val="center"/>
              <w:rPr>
                <w:rFonts w:ascii="宋体" w:hAnsi="宋体"/>
                <w:color w:val="000000"/>
                <w:kern w:val="0"/>
                <w:szCs w:val="21"/>
              </w:rPr>
            </w:pPr>
          </w:p>
        </w:tc>
      </w:tr>
    </w:tbl>
    <w:p w:rsidR="00EA6622" w:rsidRDefault="00EA6622" w:rsidP="00C218D6">
      <w:pPr>
        <w:snapToGrid w:val="0"/>
        <w:spacing w:line="440" w:lineRule="exact"/>
        <w:ind w:firstLineChars="200" w:firstLine="420"/>
        <w:rPr>
          <w:szCs w:val="21"/>
        </w:rPr>
      </w:pPr>
      <w:r w:rsidRPr="00426697">
        <w:rPr>
          <w:rFonts w:hint="eastAsia"/>
          <w:szCs w:val="21"/>
        </w:rPr>
        <w:t>执行企业标准、团体标准、地方标准的产品，检验项目参照上述内容执行。</w:t>
      </w:r>
    </w:p>
    <w:p w:rsidR="004137FD" w:rsidRPr="004137FD" w:rsidRDefault="00EA6622" w:rsidP="00C218D6">
      <w:pPr>
        <w:snapToGrid w:val="0"/>
        <w:spacing w:line="440" w:lineRule="exact"/>
        <w:ind w:firstLineChars="171" w:firstLine="359"/>
        <w:rPr>
          <w:rFonts w:ascii="宋体" w:hAnsi="宋体"/>
          <w:color w:val="000000"/>
          <w:szCs w:val="21"/>
        </w:rPr>
      </w:pPr>
      <w:r w:rsidRPr="002435E8">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4137FD" w:rsidRDefault="004137FD" w:rsidP="00C218D6">
      <w:pPr>
        <w:spacing w:line="440" w:lineRule="exact"/>
        <w:rPr>
          <w:rFonts w:ascii="黑体" w:eastAsia="黑体" w:hAnsi="黑体"/>
          <w:color w:val="000000"/>
          <w:szCs w:val="21"/>
        </w:rPr>
      </w:pPr>
      <w:r>
        <w:rPr>
          <w:rFonts w:ascii="黑体" w:eastAsia="黑体" w:hAnsi="黑体" w:hint="eastAsia"/>
          <w:color w:val="000000"/>
          <w:szCs w:val="21"/>
        </w:rPr>
        <w:t>3 判定规则</w:t>
      </w:r>
    </w:p>
    <w:p w:rsidR="004137FD" w:rsidRDefault="004137FD" w:rsidP="00C218D6">
      <w:pPr>
        <w:snapToGrid w:val="0"/>
        <w:spacing w:line="440" w:lineRule="exact"/>
        <w:rPr>
          <w:rFonts w:ascii="宋体" w:hAnsi="宋体"/>
          <w:color w:val="000000"/>
          <w:szCs w:val="21"/>
        </w:rPr>
      </w:pPr>
      <w:r>
        <w:rPr>
          <w:rFonts w:ascii="宋体" w:hAnsi="宋体" w:hint="eastAsia"/>
          <w:color w:val="000000"/>
          <w:szCs w:val="21"/>
        </w:rPr>
        <w:lastRenderedPageBreak/>
        <w:t>3.1依据标准</w:t>
      </w:r>
    </w:p>
    <w:p w:rsidR="004137FD" w:rsidRDefault="004137FD" w:rsidP="00C218D6">
      <w:pPr>
        <w:adjustRightInd w:val="0"/>
        <w:snapToGrid w:val="0"/>
        <w:spacing w:line="440" w:lineRule="exact"/>
        <w:ind w:firstLineChars="200" w:firstLine="420"/>
        <w:rPr>
          <w:rFonts w:ascii="宋体" w:hAnsi="宋体"/>
          <w:color w:val="000000"/>
          <w:szCs w:val="21"/>
        </w:rPr>
      </w:pPr>
      <w:r w:rsidRPr="0085158F">
        <w:rPr>
          <w:rFonts w:ascii="宋体" w:hAnsi="宋体" w:hint="eastAsia"/>
          <w:color w:val="000000"/>
          <w:szCs w:val="21"/>
        </w:rPr>
        <w:t>GB 15979</w:t>
      </w:r>
      <w:r w:rsidR="00345965">
        <w:rPr>
          <w:rFonts w:ascii="宋体" w:hAnsi="宋体" w:hint="eastAsia"/>
          <w:color w:val="000000"/>
          <w:szCs w:val="21"/>
        </w:rPr>
        <w:t>-2002</w:t>
      </w:r>
      <w:r w:rsidRPr="0085158F">
        <w:rPr>
          <w:rFonts w:ascii="宋体" w:hAnsi="宋体" w:hint="eastAsia"/>
          <w:color w:val="000000"/>
          <w:szCs w:val="21"/>
        </w:rPr>
        <w:t xml:space="preserve"> 一次性使用卫生用品卫生标准</w:t>
      </w:r>
    </w:p>
    <w:p w:rsidR="006F277B" w:rsidRPr="00EA6622" w:rsidRDefault="004137FD" w:rsidP="00C218D6">
      <w:pPr>
        <w:adjustRightInd w:val="0"/>
        <w:snapToGrid w:val="0"/>
        <w:spacing w:line="440" w:lineRule="exact"/>
        <w:ind w:firstLineChars="200" w:firstLine="420"/>
        <w:rPr>
          <w:rFonts w:ascii="宋体" w:hAnsi="宋体"/>
          <w:color w:val="000000"/>
          <w:szCs w:val="21"/>
        </w:rPr>
      </w:pPr>
      <w:r w:rsidRPr="0085158F">
        <w:rPr>
          <w:rFonts w:ascii="宋体" w:hAnsi="宋体" w:hint="eastAsia"/>
          <w:color w:val="000000"/>
          <w:szCs w:val="21"/>
        </w:rPr>
        <w:t>GB/T 8939</w:t>
      </w:r>
      <w:r w:rsidR="00345965">
        <w:rPr>
          <w:rFonts w:ascii="宋体" w:hAnsi="宋体" w:hint="eastAsia"/>
          <w:color w:val="000000"/>
          <w:szCs w:val="21"/>
        </w:rPr>
        <w:t>-2018</w:t>
      </w:r>
      <w:r w:rsidRPr="0085158F">
        <w:rPr>
          <w:rFonts w:ascii="宋体" w:hAnsi="宋体" w:hint="eastAsia"/>
          <w:color w:val="000000"/>
          <w:szCs w:val="21"/>
        </w:rPr>
        <w:t xml:space="preserve"> 卫生巾（</w:t>
      </w:r>
      <w:proofErr w:type="gramStart"/>
      <w:r w:rsidRPr="0085158F">
        <w:rPr>
          <w:rFonts w:ascii="宋体" w:hAnsi="宋体" w:hint="eastAsia"/>
          <w:color w:val="000000"/>
          <w:szCs w:val="21"/>
        </w:rPr>
        <w:t>含卫生</w:t>
      </w:r>
      <w:proofErr w:type="gramEnd"/>
      <w:r w:rsidRPr="0085158F">
        <w:rPr>
          <w:rFonts w:ascii="宋体" w:hAnsi="宋体" w:hint="eastAsia"/>
          <w:color w:val="000000"/>
          <w:szCs w:val="21"/>
        </w:rPr>
        <w:t>护垫）</w:t>
      </w:r>
    </w:p>
    <w:p w:rsidR="00E908B6" w:rsidRPr="0031127C" w:rsidRDefault="00C218D6" w:rsidP="00C218D6">
      <w:pPr>
        <w:snapToGrid w:val="0"/>
        <w:spacing w:line="440" w:lineRule="exact"/>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4137FD" w:rsidRDefault="004137FD" w:rsidP="00C218D6">
      <w:pPr>
        <w:snapToGrid w:val="0"/>
        <w:spacing w:line="440" w:lineRule="exact"/>
        <w:rPr>
          <w:rFonts w:ascii="宋体" w:hAnsi="宋体"/>
          <w:color w:val="000000"/>
          <w:szCs w:val="21"/>
        </w:rPr>
      </w:pPr>
      <w:r>
        <w:rPr>
          <w:rFonts w:ascii="宋体" w:hAnsi="宋体" w:hint="eastAsia"/>
          <w:color w:val="000000"/>
          <w:szCs w:val="21"/>
        </w:rPr>
        <w:t>3.2判定原则</w:t>
      </w:r>
    </w:p>
    <w:p w:rsidR="004137FD" w:rsidRPr="008A3497" w:rsidRDefault="004137FD" w:rsidP="00C218D6">
      <w:pPr>
        <w:snapToGrid w:val="0"/>
        <w:spacing w:line="440" w:lineRule="exact"/>
        <w:ind w:firstLineChars="200" w:firstLine="420"/>
        <w:rPr>
          <w:rFonts w:ascii="宋体" w:hAnsi="宋体"/>
          <w:color w:val="000000"/>
          <w:szCs w:val="21"/>
        </w:rPr>
      </w:pPr>
      <w:r w:rsidRPr="008A3497">
        <w:rPr>
          <w:rFonts w:ascii="宋体" w:hAnsi="宋体" w:hint="eastAsia"/>
          <w:color w:val="000000"/>
          <w:szCs w:val="21"/>
        </w:rPr>
        <w:t>经检验，检验项目全部合格，判定为被抽查产品合格；检验项目中任一项或一项以上不合格，判定为被抽查产品不合格。</w:t>
      </w:r>
    </w:p>
    <w:p w:rsidR="004137FD" w:rsidRDefault="004137FD" w:rsidP="00C218D6">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若被检产品明示的质量要求高于本细则中检验项目依据的标准要求时，应按被检产品明示的质量要求判定。</w:t>
      </w:r>
    </w:p>
    <w:p w:rsidR="004137FD" w:rsidRDefault="004137FD" w:rsidP="00C218D6">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若被检产品明示的质量要求低于本细则中检验项目依据的强制性标准要求时，应按照强制性标准要求判定。</w:t>
      </w:r>
    </w:p>
    <w:p w:rsidR="004137FD" w:rsidRDefault="004137FD" w:rsidP="00C218D6">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若被检产品明示的质量要求低于或包含本细则中检验项目依据的推荐性标准要求时，应以被检产品明示的质量要求判定。</w:t>
      </w:r>
    </w:p>
    <w:p w:rsidR="004137FD" w:rsidRDefault="004137FD" w:rsidP="00C218D6">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若被检产品明示的质量要求缺少本细则中检验项目依据的强制性标准要求时，应按照强制性标准要求判定。</w:t>
      </w:r>
    </w:p>
    <w:p w:rsidR="004137FD" w:rsidRDefault="004137FD" w:rsidP="00C218D6">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若被检产品明示的质量要求缺少本细则中检验项目依据的推荐性标准要求时，该项目不参与判定。</w:t>
      </w:r>
    </w:p>
    <w:p w:rsidR="004137FD" w:rsidRPr="004104AC" w:rsidRDefault="004137FD" w:rsidP="00C218D6">
      <w:pPr>
        <w:snapToGrid w:val="0"/>
        <w:spacing w:line="440" w:lineRule="exact"/>
        <w:rPr>
          <w:rFonts w:ascii="宋体" w:hAnsi="宋体"/>
          <w:color w:val="FF0000"/>
          <w:szCs w:val="21"/>
        </w:rPr>
      </w:pPr>
    </w:p>
    <w:p w:rsidR="00AB63A3" w:rsidRPr="004137FD" w:rsidRDefault="00AB63A3" w:rsidP="00C218D6">
      <w:pPr>
        <w:spacing w:line="440" w:lineRule="exact"/>
      </w:pPr>
    </w:p>
    <w:sectPr w:rsidR="00AB63A3" w:rsidRPr="004137FD">
      <w:headerReference w:type="default" r:id="rId6"/>
      <w:footerReference w:type="even" r:id="rId7"/>
      <w:footerReference w:type="default" r:id="rId8"/>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850" w:rsidRDefault="00132850" w:rsidP="004137FD">
      <w:r>
        <w:separator/>
      </w:r>
    </w:p>
  </w:endnote>
  <w:endnote w:type="continuationSeparator" w:id="0">
    <w:p w:rsidR="00132850" w:rsidRDefault="00132850" w:rsidP="0041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54" w:rsidRDefault="00963F80">
    <w:pPr>
      <w:pStyle w:val="a4"/>
      <w:framePr w:h="0" w:wrap="around" w:vAnchor="text" w:hAnchor="margin" w:xAlign="center" w:y="1"/>
      <w:rPr>
        <w:rStyle w:val="a5"/>
      </w:rPr>
    </w:pPr>
    <w:r>
      <w:fldChar w:fldCharType="begin"/>
    </w:r>
    <w:r>
      <w:rPr>
        <w:rStyle w:val="a5"/>
      </w:rPr>
      <w:instrText xml:space="preserve">PAGE  </w:instrText>
    </w:r>
    <w:r>
      <w:fldChar w:fldCharType="separate"/>
    </w:r>
    <w:r>
      <w:rPr>
        <w:rStyle w:val="a5"/>
      </w:rPr>
      <w:t>2</w:t>
    </w:r>
    <w:r>
      <w:fldChar w:fldCharType="end"/>
    </w:r>
  </w:p>
  <w:p w:rsidR="00917A54" w:rsidRDefault="0013285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54" w:rsidRDefault="004B6EA7">
    <w:pPr>
      <w:pStyle w:val="a4"/>
      <w:jc w:val="center"/>
    </w:pPr>
    <w:r>
      <w:rPr>
        <w:rFonts w:hint="eastAsia"/>
        <w:lang w:val="zh-CN"/>
      </w:rPr>
      <w:t>第</w:t>
    </w:r>
    <w:r w:rsidR="00963F80">
      <w:rPr>
        <w:lang w:val="zh-CN"/>
      </w:rPr>
      <w:fldChar w:fldCharType="begin"/>
    </w:r>
    <w:r w:rsidR="00963F80">
      <w:rPr>
        <w:lang w:val="zh-CN"/>
      </w:rPr>
      <w:instrText xml:space="preserve"> PAGE   \* MERGEFORMAT </w:instrText>
    </w:r>
    <w:r w:rsidR="00963F80">
      <w:rPr>
        <w:lang w:val="zh-CN"/>
      </w:rPr>
      <w:fldChar w:fldCharType="separate"/>
    </w:r>
    <w:r w:rsidR="00582026" w:rsidRPr="00582026">
      <w:rPr>
        <w:noProof/>
      </w:rPr>
      <w:t>2</w:t>
    </w:r>
    <w:r w:rsidR="00963F80">
      <w:rPr>
        <w:lang w:val="zh-CN"/>
      </w:rPr>
      <w:fldChar w:fldCharType="end"/>
    </w:r>
    <w:r>
      <w:rPr>
        <w:rFonts w:hint="eastAsia"/>
        <w:lang w:val="zh-CN"/>
      </w:rPr>
      <w:t>页</w:t>
    </w:r>
    <w:r>
      <w:rPr>
        <w:rFonts w:hint="eastAsia"/>
        <w:lang w:val="zh-CN"/>
      </w:rPr>
      <w:t xml:space="preserve">  </w:t>
    </w:r>
    <w:r>
      <w:rPr>
        <w:rFonts w:hint="eastAsia"/>
        <w:lang w:val="zh-CN"/>
      </w:rPr>
      <w:t>共</w:t>
    </w:r>
    <w:r>
      <w:rPr>
        <w:rFonts w:hint="eastAsia"/>
        <w:lang w:val="zh-CN"/>
      </w:rPr>
      <w:t>2</w:t>
    </w:r>
    <w:r>
      <w:rPr>
        <w:rFonts w:hint="eastAsia"/>
        <w:lang w:val="zh-CN"/>
      </w:rPr>
      <w:t>页</w:t>
    </w:r>
  </w:p>
  <w:p w:rsidR="00917A54" w:rsidRDefault="0013285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850" w:rsidRDefault="00132850" w:rsidP="004137FD">
      <w:r>
        <w:separator/>
      </w:r>
    </w:p>
  </w:footnote>
  <w:footnote w:type="continuationSeparator" w:id="0">
    <w:p w:rsidR="00132850" w:rsidRDefault="00132850" w:rsidP="00413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A54" w:rsidRDefault="0013285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0E"/>
    <w:rsid w:val="000246AA"/>
    <w:rsid w:val="00050996"/>
    <w:rsid w:val="000F6314"/>
    <w:rsid w:val="00122136"/>
    <w:rsid w:val="00132850"/>
    <w:rsid w:val="001D6FB3"/>
    <w:rsid w:val="002E73E6"/>
    <w:rsid w:val="00345965"/>
    <w:rsid w:val="00406431"/>
    <w:rsid w:val="004137FD"/>
    <w:rsid w:val="004B6EA7"/>
    <w:rsid w:val="0055632B"/>
    <w:rsid w:val="00582026"/>
    <w:rsid w:val="00694755"/>
    <w:rsid w:val="0069704B"/>
    <w:rsid w:val="006F277B"/>
    <w:rsid w:val="006F2A0E"/>
    <w:rsid w:val="007E65B2"/>
    <w:rsid w:val="00845768"/>
    <w:rsid w:val="008D31D4"/>
    <w:rsid w:val="008E61F4"/>
    <w:rsid w:val="00963F80"/>
    <w:rsid w:val="00AB032A"/>
    <w:rsid w:val="00AB63A3"/>
    <w:rsid w:val="00B30BE9"/>
    <w:rsid w:val="00BC1FDD"/>
    <w:rsid w:val="00C218D6"/>
    <w:rsid w:val="00C42808"/>
    <w:rsid w:val="00CA5940"/>
    <w:rsid w:val="00E01CA3"/>
    <w:rsid w:val="00E908B6"/>
    <w:rsid w:val="00EA6622"/>
    <w:rsid w:val="00F5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55EFBD-8C47-48AB-9FA4-EAF3A82A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7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137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4137FD"/>
    <w:rPr>
      <w:sz w:val="18"/>
      <w:szCs w:val="18"/>
    </w:rPr>
  </w:style>
  <w:style w:type="paragraph" w:styleId="a4">
    <w:name w:val="footer"/>
    <w:basedOn w:val="a"/>
    <w:link w:val="Char0"/>
    <w:uiPriority w:val="99"/>
    <w:unhideWhenUsed/>
    <w:rsid w:val="004137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37FD"/>
    <w:rPr>
      <w:sz w:val="18"/>
      <w:szCs w:val="18"/>
    </w:rPr>
  </w:style>
  <w:style w:type="character" w:styleId="a5">
    <w:name w:val="page number"/>
    <w:basedOn w:val="a0"/>
    <w:rsid w:val="004137FD"/>
  </w:style>
  <w:style w:type="paragraph" w:styleId="a6">
    <w:name w:val="Plain Text"/>
    <w:basedOn w:val="a"/>
    <w:link w:val="Char1"/>
    <w:rsid w:val="004137FD"/>
    <w:rPr>
      <w:rFonts w:ascii="宋体" w:hAnsi="Courier New"/>
      <w:szCs w:val="20"/>
      <w:lang w:val="x-none" w:eastAsia="x-none"/>
    </w:rPr>
  </w:style>
  <w:style w:type="character" w:customStyle="1" w:styleId="Char1">
    <w:name w:val="纯文本 Char"/>
    <w:basedOn w:val="a0"/>
    <w:link w:val="a6"/>
    <w:rsid w:val="004137FD"/>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永庆</dc:creator>
  <cp:keywords/>
  <dc:description/>
  <cp:lastModifiedBy>zhouaihui</cp:lastModifiedBy>
  <cp:revision>20</cp:revision>
  <dcterms:created xsi:type="dcterms:W3CDTF">2020-04-22T01:54:00Z</dcterms:created>
  <dcterms:modified xsi:type="dcterms:W3CDTF">2025-03-25T04:57:00Z</dcterms:modified>
</cp:coreProperties>
</file>