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B5" w:rsidRPr="00E3691E" w:rsidRDefault="005244DC" w:rsidP="005244DC">
      <w:pPr>
        <w:jc w:val="center"/>
        <w:rPr>
          <w:rStyle w:val="fontstyle31"/>
          <w:rFonts w:ascii="宋体" w:eastAsia="宋体" w:hint="default"/>
          <w:b/>
        </w:rPr>
      </w:pPr>
      <w:r>
        <w:rPr>
          <w:rStyle w:val="fontstyle31"/>
          <w:rFonts w:ascii="宋体" w:eastAsia="宋体" w:hint="default"/>
          <w:b/>
        </w:rPr>
        <w:t>永春县</w:t>
      </w:r>
      <w:r w:rsidR="006A29B5" w:rsidRPr="006A29B5">
        <w:rPr>
          <w:rStyle w:val="fontstyle31"/>
          <w:rFonts w:ascii="宋体" w:eastAsia="宋体" w:hint="default"/>
          <w:b/>
        </w:rPr>
        <w:t>关于</w:t>
      </w:r>
      <w:r w:rsidR="005F1CF7">
        <w:rPr>
          <w:rStyle w:val="fontstyle31"/>
          <w:rFonts w:ascii="宋体" w:eastAsia="宋体" w:hint="default"/>
          <w:b/>
        </w:rPr>
        <w:t>申报</w:t>
      </w:r>
      <w:r w:rsidR="006A29B5" w:rsidRPr="006A29B5">
        <w:rPr>
          <w:rStyle w:val="fontstyle31"/>
          <w:rFonts w:ascii="宋体" w:eastAsia="宋体" w:hint="default"/>
          <w:b/>
        </w:rPr>
        <w:t>202</w:t>
      </w:r>
      <w:r w:rsidR="00EF5E16">
        <w:rPr>
          <w:rStyle w:val="fontstyle31"/>
          <w:rFonts w:ascii="宋体" w:eastAsia="宋体" w:hint="default"/>
          <w:b/>
        </w:rPr>
        <w:t>3</w:t>
      </w:r>
      <w:r w:rsidR="006A29B5" w:rsidRPr="006A29B5">
        <w:rPr>
          <w:rStyle w:val="fontstyle31"/>
          <w:rFonts w:ascii="宋体" w:eastAsia="宋体" w:hint="default"/>
          <w:b/>
        </w:rPr>
        <w:t>年度</w:t>
      </w:r>
      <w:r w:rsidR="00E3691E" w:rsidRPr="00E3691E">
        <w:rPr>
          <w:rStyle w:val="fontstyle31"/>
          <w:rFonts w:ascii="宋体" w:eastAsia="宋体" w:hint="default"/>
          <w:b/>
        </w:rPr>
        <w:t>农村道路客运和城市交通发展奖励涨价补贴资金</w:t>
      </w:r>
      <w:r w:rsidR="006A29B5" w:rsidRPr="006A29B5">
        <w:rPr>
          <w:rStyle w:val="fontstyle31"/>
          <w:rFonts w:ascii="宋体" w:eastAsia="宋体" w:hint="default"/>
          <w:b/>
        </w:rPr>
        <w:t>的自评报告</w:t>
      </w:r>
    </w:p>
    <w:p w:rsidR="006A29B5" w:rsidRDefault="006A29B5" w:rsidP="006A29B5">
      <w:pPr>
        <w:rPr>
          <w:sz w:val="32"/>
          <w:szCs w:val="32"/>
        </w:rPr>
      </w:pPr>
    </w:p>
    <w:p w:rsidR="006A29B5" w:rsidRPr="006A29B5" w:rsidRDefault="006A29B5" w:rsidP="00794FC0">
      <w:pPr>
        <w:spacing w:line="560" w:lineRule="exact"/>
        <w:rPr>
          <w:rFonts w:ascii="仿宋_GB2312" w:eastAsia="仿宋_GB2312" w:hAnsi="仿宋_GB2312" w:cs="仿宋_GB2312"/>
          <w:sz w:val="32"/>
          <w:szCs w:val="32"/>
        </w:rPr>
      </w:pPr>
      <w:r w:rsidRPr="006A29B5">
        <w:rPr>
          <w:rFonts w:ascii="仿宋_GB2312" w:eastAsia="仿宋_GB2312" w:hAnsi="仿宋_GB2312" w:cs="仿宋_GB2312" w:hint="eastAsia"/>
          <w:sz w:val="32"/>
          <w:szCs w:val="32"/>
        </w:rPr>
        <w:t>泉州市交通运输局:</w:t>
      </w:r>
    </w:p>
    <w:p w:rsidR="006A29B5" w:rsidRDefault="006A29B5" w:rsidP="00794FC0">
      <w:pPr>
        <w:spacing w:line="560" w:lineRule="exact"/>
        <w:ind w:firstLineChars="200" w:firstLine="640"/>
        <w:rPr>
          <w:rFonts w:ascii="仿宋_GB2312" w:eastAsia="仿宋_GB2312" w:hAnsi="仿宋_GB2312" w:cs="仿宋_GB2312"/>
          <w:sz w:val="32"/>
          <w:szCs w:val="32"/>
        </w:rPr>
      </w:pPr>
      <w:r w:rsidRPr="006A29B5">
        <w:rPr>
          <w:rFonts w:ascii="仿宋_GB2312" w:eastAsia="仿宋_GB2312" w:hAnsi="仿宋_GB2312" w:cs="仿宋_GB2312" w:hint="eastAsia"/>
          <w:sz w:val="32"/>
          <w:szCs w:val="32"/>
        </w:rPr>
        <w:t>根据《福建省财政厅  福建省交通运输厅关于印发&lt;福建省农村道路客运和城市交通发展奖励涨价补贴资金管理办法&gt;的通知》（闽财规〔</w:t>
      </w:r>
      <w:r w:rsidRPr="006A29B5">
        <w:rPr>
          <w:rFonts w:ascii="仿宋_GB2312" w:eastAsia="仿宋_GB2312" w:hAnsi="仿宋_GB2312" w:cs="仿宋_GB2312"/>
          <w:sz w:val="32"/>
          <w:szCs w:val="32"/>
        </w:rPr>
        <w:t>2023</w:t>
      </w:r>
      <w:r w:rsidRPr="006A29B5">
        <w:rPr>
          <w:rFonts w:ascii="仿宋_GB2312" w:eastAsia="仿宋_GB2312" w:hAnsi="仿宋_GB2312" w:cs="仿宋_GB2312" w:hint="eastAsia"/>
          <w:sz w:val="32"/>
          <w:szCs w:val="32"/>
        </w:rPr>
        <w:t>〕8号）文件要求，现将福建省泉运实业集团有限公司永春分公司202</w:t>
      </w:r>
      <w:r w:rsidR="00F92C05">
        <w:rPr>
          <w:rFonts w:ascii="仿宋_GB2312" w:eastAsia="仿宋_GB2312" w:hAnsi="仿宋_GB2312" w:cs="仿宋_GB2312" w:hint="eastAsia"/>
          <w:sz w:val="32"/>
          <w:szCs w:val="32"/>
        </w:rPr>
        <w:t>3</w:t>
      </w:r>
      <w:r w:rsidRPr="006A29B5">
        <w:rPr>
          <w:rFonts w:ascii="仿宋_GB2312" w:eastAsia="仿宋_GB2312" w:hAnsi="仿宋_GB2312" w:cs="仿宋_GB2312" w:hint="eastAsia"/>
          <w:sz w:val="32"/>
          <w:szCs w:val="32"/>
        </w:rPr>
        <w:t>年度</w:t>
      </w:r>
      <w:r w:rsidR="002A493A" w:rsidRPr="002A493A">
        <w:rPr>
          <w:rFonts w:ascii="仿宋_GB2312" w:eastAsia="仿宋_GB2312" w:hAnsi="仿宋_GB2312" w:cs="仿宋_GB2312"/>
          <w:sz w:val="32"/>
          <w:szCs w:val="32"/>
        </w:rPr>
        <w:t>农村道路客运和城市交通发展</w:t>
      </w:r>
      <w:r w:rsidRPr="006A29B5">
        <w:rPr>
          <w:rFonts w:ascii="仿宋_GB2312" w:eastAsia="仿宋_GB2312" w:hAnsi="仿宋_GB2312" w:cs="仿宋_GB2312" w:hint="eastAsia"/>
          <w:sz w:val="32"/>
          <w:szCs w:val="32"/>
        </w:rPr>
        <w:t>情况报告如下。</w:t>
      </w:r>
    </w:p>
    <w:p w:rsidR="00A12CC1" w:rsidRDefault="00A12CC1" w:rsidP="00794FC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一、自评估工作开展情况</w:t>
      </w:r>
    </w:p>
    <w:p w:rsidR="00A12CC1" w:rsidRPr="005A7D58" w:rsidRDefault="00A12CC1" w:rsidP="00794FC0">
      <w:pPr>
        <w:spacing w:line="560" w:lineRule="exact"/>
        <w:ind w:firstLine="645"/>
        <w:jc w:val="left"/>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sidRPr="005A7D58">
        <w:rPr>
          <w:rFonts w:ascii="Times New Roman" w:eastAsia="方正楷体_GBK" w:hAnsi="Times New Roman" w:cs="Times New Roman" w:hint="eastAsia"/>
          <w:sz w:val="32"/>
          <w:szCs w:val="32"/>
        </w:rPr>
        <w:t>组织开展情况</w:t>
      </w:r>
    </w:p>
    <w:p w:rsidR="005F1CF7" w:rsidRDefault="005F1CF7" w:rsidP="00794FC0">
      <w:pPr>
        <w:spacing w:line="56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在收到《</w:t>
      </w:r>
      <w:r w:rsidRPr="0007059D">
        <w:rPr>
          <w:rFonts w:ascii="仿宋_GB2312" w:eastAsia="仿宋_GB2312" w:hAnsi="仿宋_GB2312" w:cs="仿宋_GB2312" w:hint="eastAsia"/>
          <w:sz w:val="32"/>
          <w:szCs w:val="32"/>
        </w:rPr>
        <w:t>福建省财政厅</w:t>
      </w:r>
      <w:r>
        <w:rPr>
          <w:rFonts w:ascii="仿宋_GB2312" w:eastAsia="仿宋_GB2312" w:hAnsi="仿宋_GB2312" w:cs="仿宋_GB2312" w:hint="eastAsia"/>
          <w:sz w:val="32"/>
          <w:szCs w:val="32"/>
        </w:rPr>
        <w:t xml:space="preserve"> </w:t>
      </w:r>
      <w:r w:rsidRPr="0007059D">
        <w:rPr>
          <w:rFonts w:ascii="仿宋_GB2312" w:eastAsia="仿宋_GB2312" w:hAnsi="仿宋_GB2312" w:cs="仿宋_GB2312" w:hint="eastAsia"/>
          <w:sz w:val="32"/>
          <w:szCs w:val="32"/>
        </w:rPr>
        <w:t>福建省交通运输厅关于印发</w:t>
      </w:r>
      <w:r>
        <w:rPr>
          <w:rFonts w:ascii="仿宋_GB2312" w:eastAsia="仿宋_GB2312" w:hAnsi="仿宋_GB2312" w:cs="仿宋_GB2312" w:hint="eastAsia"/>
          <w:sz w:val="32"/>
          <w:szCs w:val="32"/>
        </w:rPr>
        <w:t>&lt;</w:t>
      </w:r>
      <w:r w:rsidRPr="0007059D">
        <w:rPr>
          <w:rFonts w:ascii="仿宋_GB2312" w:eastAsia="仿宋_GB2312" w:hAnsi="仿宋_GB2312" w:cs="仿宋_GB2312" w:hint="eastAsia"/>
          <w:sz w:val="32"/>
          <w:szCs w:val="32"/>
        </w:rPr>
        <w:t>福建省农村道路客运和城市交通发展奖励涨价补贴资金管理办法</w:t>
      </w:r>
      <w:r>
        <w:rPr>
          <w:rFonts w:ascii="仿宋_GB2312" w:eastAsia="仿宋_GB2312" w:hAnsi="仿宋_GB2312" w:cs="仿宋_GB2312" w:hint="eastAsia"/>
          <w:sz w:val="32"/>
          <w:szCs w:val="32"/>
        </w:rPr>
        <w:t>&gt;</w:t>
      </w:r>
      <w:r w:rsidRPr="0007059D">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sidRPr="0007059D">
        <w:rPr>
          <w:rFonts w:ascii="仿宋_GB2312" w:eastAsia="仿宋_GB2312" w:hAnsi="仿宋_GB2312" w:cs="仿宋_GB2312" w:hint="eastAsia"/>
          <w:sz w:val="32"/>
          <w:szCs w:val="32"/>
        </w:rPr>
        <w:t>（闽财规</w:t>
      </w:r>
      <w:r>
        <w:rPr>
          <w:rFonts w:ascii="仿宋_GB2312" w:eastAsia="仿宋_GB2312" w:hAnsi="仿宋_GB2312" w:cs="仿宋_GB2312" w:hint="eastAsia"/>
          <w:sz w:val="32"/>
          <w:szCs w:val="32"/>
        </w:rPr>
        <w:t>〔2023</w:t>
      </w:r>
      <w:r w:rsidRPr="0007059D">
        <w:rPr>
          <w:rFonts w:ascii="仿宋_GB2312" w:eastAsia="仿宋_GB2312" w:hAnsi="仿宋_GB2312" w:cs="仿宋_GB2312" w:hint="eastAsia"/>
          <w:sz w:val="32"/>
          <w:szCs w:val="32"/>
        </w:rPr>
        <w:t>〕8号）</w:t>
      </w:r>
      <w:r w:rsidR="00F92C05">
        <w:rPr>
          <w:rFonts w:ascii="仿宋_GB2312" w:eastAsia="仿宋_GB2312" w:hAnsi="仿宋_GB2312" w:cs="仿宋_GB2312" w:hint="eastAsia"/>
          <w:sz w:val="32"/>
          <w:szCs w:val="32"/>
        </w:rPr>
        <w:t>,</w:t>
      </w:r>
      <w:r w:rsidR="00106D8F">
        <w:rPr>
          <w:rFonts w:ascii="仿宋_GB2312" w:eastAsia="仿宋_GB2312" w:hAnsi="仿宋_GB2312" w:cs="仿宋_GB2312" w:hint="eastAsia"/>
          <w:sz w:val="32"/>
          <w:szCs w:val="32"/>
        </w:rPr>
        <w:t>《泉州市交通运输局 泉州市财政局关于印发&lt;泉州市农村道路客运和城市交通发展奖励涨价补贴资金使用管理实施细则&gt;的通知》</w:t>
      </w:r>
      <w:r w:rsidR="00106D8F" w:rsidRPr="0007059D">
        <w:rPr>
          <w:rFonts w:ascii="仿宋_GB2312" w:eastAsia="仿宋_GB2312" w:hAnsi="仿宋_GB2312" w:cs="仿宋_GB2312" w:hint="eastAsia"/>
          <w:sz w:val="32"/>
          <w:szCs w:val="32"/>
        </w:rPr>
        <w:t>（</w:t>
      </w:r>
      <w:r w:rsidR="00106D8F">
        <w:rPr>
          <w:rFonts w:ascii="仿宋_GB2312" w:eastAsia="仿宋_GB2312" w:hAnsi="仿宋_GB2312" w:cs="仿宋_GB2312" w:hint="eastAsia"/>
          <w:sz w:val="32"/>
          <w:szCs w:val="32"/>
        </w:rPr>
        <w:t>泉交规〔2023</w:t>
      </w:r>
      <w:r w:rsidR="00106D8F" w:rsidRPr="0007059D">
        <w:rPr>
          <w:rFonts w:ascii="仿宋_GB2312" w:eastAsia="仿宋_GB2312" w:hAnsi="仿宋_GB2312" w:cs="仿宋_GB2312" w:hint="eastAsia"/>
          <w:sz w:val="32"/>
          <w:szCs w:val="32"/>
        </w:rPr>
        <w:t>〕</w:t>
      </w:r>
      <w:r w:rsidR="00106D8F">
        <w:rPr>
          <w:rFonts w:ascii="仿宋_GB2312" w:eastAsia="仿宋_GB2312" w:hAnsi="仿宋_GB2312" w:cs="仿宋_GB2312" w:hint="eastAsia"/>
          <w:sz w:val="32"/>
          <w:szCs w:val="32"/>
        </w:rPr>
        <w:t>7</w:t>
      </w:r>
      <w:r w:rsidR="00106D8F" w:rsidRPr="0007059D">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后，我</w:t>
      </w:r>
      <w:r w:rsidR="00164C6E">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立即开展工作，</w:t>
      </w:r>
      <w:r>
        <w:rPr>
          <w:rStyle w:val="fontstyle11"/>
          <w:rFonts w:ascii="仿宋_GB2312" w:eastAsia="仿宋_GB2312" w:hint="eastAsia"/>
        </w:rPr>
        <w:t>督促</w:t>
      </w:r>
      <w:r w:rsidR="00106D8F" w:rsidRPr="00CC354C">
        <w:rPr>
          <w:rStyle w:val="fontstyle11"/>
          <w:rFonts w:ascii="仿宋_GB2312" w:eastAsia="仿宋_GB2312" w:hint="eastAsia"/>
        </w:rPr>
        <w:t>福建省泉运实业集团有限公司永春分公司</w:t>
      </w:r>
      <w:r>
        <w:rPr>
          <w:rStyle w:val="fontstyle11"/>
          <w:rFonts w:ascii="仿宋_GB2312" w:eastAsia="仿宋_GB2312" w:hint="eastAsia"/>
        </w:rPr>
        <w:t>准备申报材料。</w:t>
      </w:r>
      <w:r>
        <w:rPr>
          <w:rFonts w:ascii="仿宋_GB2312" w:eastAsia="仿宋_GB2312" w:hAnsi="仿宋_GB2312" w:cs="仿宋_GB2312" w:hint="eastAsia"/>
          <w:sz w:val="32"/>
          <w:szCs w:val="32"/>
        </w:rPr>
        <w:t>同时成立专项工作小组，由</w:t>
      </w:r>
      <w:r w:rsidR="003D40D8">
        <w:rPr>
          <w:rFonts w:ascii="仿宋_GB2312" w:eastAsia="仿宋_GB2312" w:hAnsi="仿宋_GB2312" w:cs="仿宋_GB2312" w:hint="eastAsia"/>
          <w:sz w:val="32"/>
          <w:szCs w:val="32"/>
        </w:rPr>
        <w:t>汪江勇</w:t>
      </w:r>
      <w:r>
        <w:rPr>
          <w:rFonts w:ascii="仿宋_GB2312" w:eastAsia="仿宋_GB2312" w:hAnsi="仿宋_GB2312" w:cs="仿宋_GB2312" w:hint="eastAsia"/>
          <w:sz w:val="32"/>
          <w:szCs w:val="32"/>
        </w:rPr>
        <w:t>任组长，</w:t>
      </w:r>
      <w:r w:rsidR="00927255">
        <w:rPr>
          <w:rFonts w:ascii="仿宋_GB2312" w:eastAsia="仿宋_GB2312" w:hAnsi="仿宋_GB2312" w:cs="仿宋_GB2312" w:hint="eastAsia"/>
          <w:sz w:val="32"/>
          <w:szCs w:val="32"/>
        </w:rPr>
        <w:t>专门</w:t>
      </w:r>
      <w:r>
        <w:rPr>
          <w:rFonts w:ascii="仿宋_GB2312" w:eastAsia="仿宋_GB2312" w:hAnsi="仿宋_GB2312" w:cs="仿宋_GB2312" w:hint="eastAsia"/>
          <w:sz w:val="32"/>
          <w:szCs w:val="32"/>
        </w:rPr>
        <w:t>负责补贴资金的申请、审核等工作</w:t>
      </w:r>
      <w:r w:rsidRPr="009E5274">
        <w:rPr>
          <w:rStyle w:val="fontstyle11"/>
          <w:rFonts w:ascii="仿宋_GB2312" w:eastAsia="仿宋_GB2312" w:hint="eastAsia"/>
        </w:rPr>
        <w:t>。</w:t>
      </w:r>
    </w:p>
    <w:p w:rsidR="00A12CC1" w:rsidRPr="005A7D58" w:rsidRDefault="00A12CC1" w:rsidP="00794FC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w:t>
      </w:r>
      <w:r w:rsidRPr="005A7D58">
        <w:rPr>
          <w:rFonts w:ascii="Times New Roman" w:eastAsia="方正楷体_GBK" w:hAnsi="Times New Roman" w:cs="Times New Roman" w:hint="eastAsia"/>
          <w:sz w:val="32"/>
          <w:szCs w:val="32"/>
        </w:rPr>
        <w:t>资料审核情况</w:t>
      </w:r>
    </w:p>
    <w:p w:rsidR="00A12CC1" w:rsidRDefault="005F1CF7" w:rsidP="00794F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sidR="00A12CC1">
        <w:rPr>
          <w:rFonts w:ascii="仿宋_GB2312" w:eastAsia="仿宋_GB2312" w:hAnsi="仿宋_GB2312" w:cs="仿宋_GB2312" w:hint="eastAsia"/>
          <w:sz w:val="32"/>
          <w:szCs w:val="32"/>
        </w:rPr>
        <w:t>收到</w:t>
      </w:r>
      <w:r w:rsidRPr="00CC354C">
        <w:rPr>
          <w:rStyle w:val="fontstyle11"/>
          <w:rFonts w:ascii="仿宋_GB2312" w:eastAsia="仿宋_GB2312" w:hint="eastAsia"/>
        </w:rPr>
        <w:t>福建省泉运实业集团有限公司永春分公司</w:t>
      </w:r>
      <w:r w:rsidR="00A12CC1">
        <w:rPr>
          <w:rFonts w:ascii="仿宋_GB2312" w:eastAsia="仿宋_GB2312" w:hAnsi="仿宋_GB2312" w:cs="仿宋_GB2312" w:hint="eastAsia"/>
          <w:sz w:val="32"/>
          <w:szCs w:val="32"/>
        </w:rPr>
        <w:t>提交的材料</w:t>
      </w:r>
      <w:r>
        <w:rPr>
          <w:rFonts w:ascii="仿宋_GB2312" w:eastAsia="仿宋_GB2312" w:hAnsi="仿宋_GB2312" w:cs="仿宋_GB2312" w:hint="eastAsia"/>
          <w:sz w:val="32"/>
          <w:szCs w:val="32"/>
        </w:rPr>
        <w:t>后</w:t>
      </w:r>
      <w:r w:rsidR="00A12CC1">
        <w:rPr>
          <w:rFonts w:ascii="仿宋_GB2312" w:eastAsia="仿宋_GB2312" w:hAnsi="仿宋_GB2312" w:cs="仿宋_GB2312" w:hint="eastAsia"/>
          <w:sz w:val="32"/>
          <w:szCs w:val="32"/>
        </w:rPr>
        <w:t>，我</w:t>
      </w:r>
      <w:r w:rsidR="00164C6E">
        <w:rPr>
          <w:rFonts w:ascii="仿宋_GB2312" w:eastAsia="仿宋_GB2312" w:hAnsi="仿宋_GB2312" w:cs="仿宋_GB2312" w:hint="eastAsia"/>
          <w:sz w:val="32"/>
          <w:szCs w:val="32"/>
        </w:rPr>
        <w:t>局</w:t>
      </w:r>
      <w:r w:rsidR="00A12CC1">
        <w:rPr>
          <w:rFonts w:ascii="仿宋_GB2312" w:eastAsia="仿宋_GB2312" w:hAnsi="仿宋_GB2312" w:cs="仿宋_GB2312" w:hint="eastAsia"/>
          <w:sz w:val="32"/>
          <w:szCs w:val="32"/>
        </w:rPr>
        <w:t>各股室</w:t>
      </w:r>
      <w:r>
        <w:rPr>
          <w:rFonts w:ascii="仿宋_GB2312" w:eastAsia="仿宋_GB2312" w:hAnsi="仿宋_GB2312" w:cs="仿宋_GB2312" w:hint="eastAsia"/>
          <w:sz w:val="32"/>
          <w:szCs w:val="32"/>
        </w:rPr>
        <w:t>已</w:t>
      </w:r>
      <w:r w:rsidR="00A12CC1">
        <w:rPr>
          <w:rFonts w:ascii="仿宋_GB2312" w:eastAsia="仿宋_GB2312" w:hAnsi="仿宋_GB2312" w:cs="仿宋_GB2312" w:hint="eastAsia"/>
          <w:sz w:val="32"/>
          <w:szCs w:val="32"/>
        </w:rPr>
        <w:t>对相应</w:t>
      </w:r>
      <w:r>
        <w:rPr>
          <w:rFonts w:ascii="仿宋_GB2312" w:eastAsia="仿宋_GB2312" w:hAnsi="仿宋_GB2312" w:cs="仿宋_GB2312" w:hint="eastAsia"/>
          <w:sz w:val="32"/>
          <w:szCs w:val="32"/>
        </w:rPr>
        <w:t>的</w:t>
      </w:r>
      <w:r w:rsidR="00A12CC1">
        <w:rPr>
          <w:rFonts w:ascii="仿宋_GB2312" w:eastAsia="仿宋_GB2312" w:hAnsi="仿宋_GB2312" w:cs="仿宋_GB2312" w:hint="eastAsia"/>
          <w:sz w:val="32"/>
          <w:szCs w:val="32"/>
        </w:rPr>
        <w:t>材料进行审核。</w:t>
      </w:r>
    </w:p>
    <w:p w:rsidR="00E3691E" w:rsidRDefault="00A12CC1" w:rsidP="00794FC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E3691E">
        <w:rPr>
          <w:rFonts w:ascii="黑体" w:eastAsia="黑体" w:hAnsi="黑体" w:cs="黑体" w:hint="eastAsia"/>
          <w:sz w:val="32"/>
          <w:szCs w:val="32"/>
        </w:rPr>
        <w:t>、农村道路客运发展</w:t>
      </w:r>
      <w:r w:rsidR="00B95FDF">
        <w:rPr>
          <w:rFonts w:ascii="黑体" w:eastAsia="黑体" w:hAnsi="黑体" w:cs="黑体" w:hint="eastAsia"/>
          <w:sz w:val="32"/>
          <w:szCs w:val="32"/>
        </w:rPr>
        <w:t>补贴资金</w:t>
      </w:r>
      <w:r w:rsidR="00E3691E">
        <w:rPr>
          <w:rFonts w:ascii="黑体" w:eastAsia="黑体" w:hAnsi="黑体" w:cs="黑体" w:hint="eastAsia"/>
          <w:sz w:val="32"/>
          <w:szCs w:val="32"/>
        </w:rPr>
        <w:t>自评情况</w:t>
      </w:r>
    </w:p>
    <w:p w:rsidR="00163159" w:rsidRPr="00694C55" w:rsidRDefault="00E3691E" w:rsidP="00794FC0">
      <w:pPr>
        <w:spacing w:line="560" w:lineRule="exact"/>
        <w:ind w:firstLineChars="200" w:firstLine="643"/>
        <w:rPr>
          <w:rFonts w:ascii="楷体_GB2312" w:eastAsia="楷体_GB2312" w:hAnsi="黑体" w:cs="黑体"/>
          <w:b/>
          <w:sz w:val="32"/>
          <w:szCs w:val="32"/>
        </w:rPr>
      </w:pPr>
      <w:r w:rsidRPr="00694C55">
        <w:rPr>
          <w:rFonts w:ascii="楷体_GB2312" w:eastAsia="楷体_GB2312" w:hAnsi="黑体" w:cs="黑体" w:hint="eastAsia"/>
          <w:b/>
          <w:sz w:val="32"/>
          <w:szCs w:val="32"/>
        </w:rPr>
        <w:t>（一）</w:t>
      </w:r>
      <w:r w:rsidR="00D21215" w:rsidRPr="00694C55">
        <w:rPr>
          <w:rFonts w:ascii="楷体_GB2312" w:eastAsia="楷体_GB2312" w:hAnsi="黑体" w:cs="黑体" w:hint="eastAsia"/>
          <w:b/>
          <w:sz w:val="32"/>
          <w:szCs w:val="32"/>
        </w:rPr>
        <w:t>基本情况</w:t>
      </w:r>
    </w:p>
    <w:p w:rsidR="00163159" w:rsidRDefault="00D21215" w:rsidP="00794FC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w:t>
      </w:r>
      <w:r w:rsidR="00F92C05">
        <w:rPr>
          <w:rFonts w:ascii="仿宋_GB2312" w:eastAsia="仿宋_GB2312" w:hAnsi="仿宋_GB2312" w:cs="仿宋_GB2312" w:hint="eastAsia"/>
          <w:sz w:val="32"/>
          <w:szCs w:val="32"/>
        </w:rPr>
        <w:t>3</w:t>
      </w:r>
      <w:r w:rsidR="00F93878">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12月31日，我县共有农村客运企业一家，农村</w:t>
      </w:r>
      <w:r>
        <w:rPr>
          <w:rFonts w:ascii="仿宋_GB2312" w:eastAsia="仿宋_GB2312" w:hAnsi="仿宋_GB2312" w:cs="仿宋_GB2312" w:hint="eastAsia"/>
          <w:sz w:val="32"/>
          <w:szCs w:val="32"/>
        </w:rPr>
        <w:lastRenderedPageBreak/>
        <w:t>客运线路</w:t>
      </w:r>
      <w:r w:rsidR="00F92C05">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条、车辆</w:t>
      </w:r>
      <w:r w:rsidR="00F92C05">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辆。辖区共有209</w:t>
      </w:r>
      <w:r w:rsidR="005F1CF7">
        <w:rPr>
          <w:rFonts w:ascii="仿宋_GB2312" w:eastAsia="仿宋_GB2312" w:hAnsi="仿宋_GB2312" w:cs="仿宋_GB2312" w:hint="eastAsia"/>
          <w:sz w:val="32"/>
          <w:szCs w:val="32"/>
        </w:rPr>
        <w:t>个建制村，其中</w:t>
      </w:r>
      <w:r>
        <w:rPr>
          <w:rFonts w:ascii="仿宋_GB2312" w:eastAsia="仿宋_GB2312" w:hAnsi="仿宋_GB2312" w:cs="仿宋_GB2312" w:hint="eastAsia"/>
          <w:sz w:val="32"/>
          <w:szCs w:val="32"/>
        </w:rPr>
        <w:t>36个建制村采取通客车形式。</w:t>
      </w:r>
    </w:p>
    <w:p w:rsidR="00163159" w:rsidRPr="00694C55" w:rsidRDefault="00E3691E" w:rsidP="00794FC0">
      <w:pPr>
        <w:spacing w:line="560" w:lineRule="exact"/>
        <w:ind w:firstLineChars="200" w:firstLine="643"/>
        <w:rPr>
          <w:rFonts w:ascii="楷体_GB2312" w:eastAsia="楷体_GB2312" w:hAnsi="黑体" w:cs="黑体"/>
          <w:b/>
          <w:sz w:val="32"/>
          <w:szCs w:val="32"/>
        </w:rPr>
      </w:pPr>
      <w:r w:rsidRPr="00694C55">
        <w:rPr>
          <w:rFonts w:ascii="楷体_GB2312" w:eastAsia="楷体_GB2312" w:hAnsi="黑体" w:cs="黑体" w:hint="eastAsia"/>
          <w:b/>
          <w:sz w:val="32"/>
          <w:szCs w:val="32"/>
        </w:rPr>
        <w:t>（</w:t>
      </w:r>
      <w:r w:rsidR="00A12CC1" w:rsidRPr="00694C55">
        <w:rPr>
          <w:rFonts w:ascii="楷体_GB2312" w:eastAsia="楷体_GB2312" w:hAnsi="黑体" w:cs="黑体" w:hint="eastAsia"/>
          <w:b/>
          <w:sz w:val="32"/>
          <w:szCs w:val="32"/>
        </w:rPr>
        <w:t>二</w:t>
      </w:r>
      <w:r w:rsidRPr="00694C55">
        <w:rPr>
          <w:rFonts w:ascii="楷体_GB2312" w:eastAsia="楷体_GB2312" w:hAnsi="黑体" w:cs="黑体" w:hint="eastAsia"/>
          <w:b/>
          <w:sz w:val="32"/>
          <w:szCs w:val="32"/>
        </w:rPr>
        <w:t>）</w:t>
      </w:r>
      <w:r w:rsidR="00D21215" w:rsidRPr="00694C55">
        <w:rPr>
          <w:rFonts w:ascii="楷体_GB2312" w:eastAsia="楷体_GB2312" w:hAnsi="黑体" w:cs="黑体" w:hint="eastAsia"/>
          <w:b/>
          <w:sz w:val="32"/>
          <w:szCs w:val="32"/>
        </w:rPr>
        <w:t>自评得分情况</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1.</w:t>
      </w:r>
      <w:r w:rsidR="00D21215" w:rsidRPr="00694C55">
        <w:rPr>
          <w:rFonts w:ascii="楷体_GB2312" w:eastAsia="楷体_GB2312" w:hAnsi="Times New Roman" w:cs="Times New Roman" w:hint="eastAsia"/>
          <w:b/>
          <w:sz w:val="32"/>
          <w:szCs w:val="32"/>
        </w:rPr>
        <w:t>建制村通客车服务质量情况（本项满分100分）</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考核年度内建制村通客车情况：</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202</w:t>
      </w:r>
      <w:r w:rsidR="00F92C05">
        <w:rPr>
          <w:rFonts w:ascii="仿宋_GB2312" w:eastAsia="仿宋_GB2312" w:hAnsi="仿宋_GB2312" w:cs="仿宋_GB2312" w:hint="eastAsia"/>
          <w:sz w:val="32"/>
          <w:szCs w:val="32"/>
        </w:rPr>
        <w:t>3</w:t>
      </w:r>
      <w:r>
        <w:rPr>
          <w:rFonts w:ascii="Times New Roman" w:eastAsia="仿宋_GB2312" w:hAnsi="Times New Roman" w:cs="Times New Roman"/>
          <w:sz w:val="32"/>
          <w:szCs w:val="32"/>
        </w:rPr>
        <w:t>年度，</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客车停运，</w:t>
      </w:r>
      <w:r>
        <w:rPr>
          <w:rFonts w:ascii="Times New Roman" w:eastAsia="仿宋_GB2312" w:hAnsi="Times New Roman" w:cs="Times New Roman" w:hint="eastAsia"/>
          <w:sz w:val="32"/>
          <w:szCs w:val="32"/>
        </w:rPr>
        <w:t>都符合标准。</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sidR="00072479">
        <w:rPr>
          <w:rFonts w:ascii="Times New Roman" w:eastAsia="仿宋_GB2312" w:hAnsi="Times New Roman" w:cs="Times New Roman" w:hint="eastAsia"/>
          <w:sz w:val="32"/>
          <w:szCs w:val="32"/>
        </w:rPr>
        <w:t>100</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2.</w:t>
      </w:r>
      <w:r w:rsidR="00D21215" w:rsidRPr="00694C55">
        <w:rPr>
          <w:rFonts w:ascii="楷体_GB2312" w:eastAsia="楷体_GB2312" w:hAnsi="Times New Roman" w:cs="Times New Roman"/>
          <w:b/>
          <w:sz w:val="32"/>
          <w:szCs w:val="32"/>
        </w:rPr>
        <w:t>地方财政保障情况（本项满分</w:t>
      </w:r>
      <w:r w:rsidR="00D21215" w:rsidRPr="00694C55">
        <w:rPr>
          <w:rFonts w:ascii="楷体_GB2312" w:eastAsia="楷体_GB2312" w:hAnsi="Times New Roman" w:cs="Times New Roman" w:hint="eastAsia"/>
          <w:b/>
          <w:sz w:val="32"/>
          <w:szCs w:val="32"/>
        </w:rPr>
        <w:t>2</w:t>
      </w:r>
      <w:r w:rsidR="00D21215" w:rsidRPr="00694C55">
        <w:rPr>
          <w:rFonts w:ascii="楷体_GB2312" w:eastAsia="楷体_GB2312" w:hAnsi="Times New Roman" w:cs="Times New Roman"/>
          <w:b/>
          <w:sz w:val="32"/>
          <w:szCs w:val="32"/>
        </w:rPr>
        <w:t>0分）</w:t>
      </w:r>
    </w:p>
    <w:p w:rsidR="00072479" w:rsidRDefault="009C3D22" w:rsidP="00794FC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202</w:t>
      </w:r>
      <w:r w:rsidR="00F92C05">
        <w:rPr>
          <w:rFonts w:ascii="仿宋_GB2312" w:eastAsia="仿宋_GB2312" w:hAnsi="仿宋_GB2312" w:cs="仿宋_GB2312" w:hint="eastAsia"/>
          <w:sz w:val="32"/>
          <w:szCs w:val="32"/>
        </w:rPr>
        <w:t>3</w:t>
      </w:r>
      <w:r w:rsidR="00D21215">
        <w:rPr>
          <w:rFonts w:ascii="Times New Roman" w:eastAsia="仿宋_GB2312" w:hAnsi="Times New Roman" w:cs="Times New Roman"/>
          <w:sz w:val="32"/>
          <w:szCs w:val="32"/>
        </w:rPr>
        <w:t>年度，</w:t>
      </w:r>
      <w:r w:rsidR="00072479">
        <w:rPr>
          <w:rFonts w:ascii="Times New Roman" w:eastAsia="仿宋_GB2312" w:hAnsi="Times New Roman" w:cs="Times New Roman" w:hint="eastAsia"/>
          <w:sz w:val="32"/>
          <w:szCs w:val="32"/>
        </w:rPr>
        <w:t>泉州市</w:t>
      </w:r>
      <w:r w:rsidR="00072479">
        <w:rPr>
          <w:rFonts w:ascii="Times New Roman" w:eastAsia="仿宋_GB2312" w:hAnsi="Times New Roman" w:cs="Times New Roman"/>
          <w:sz w:val="32"/>
          <w:szCs w:val="32"/>
        </w:rPr>
        <w:t>政府按照《</w:t>
      </w:r>
      <w:r w:rsidR="00072479" w:rsidRPr="0090003F">
        <w:rPr>
          <w:rFonts w:ascii="Times New Roman" w:eastAsia="仿宋_GB2312" w:hAnsi="Times New Roman" w:cs="Times New Roman" w:hint="eastAsia"/>
          <w:sz w:val="32"/>
          <w:szCs w:val="32"/>
        </w:rPr>
        <w:t>泉州市交通运输局泉州市财政局关于印发</w:t>
      </w:r>
      <w:r w:rsidR="00072479">
        <w:rPr>
          <w:rFonts w:ascii="Times New Roman" w:eastAsia="仿宋_GB2312" w:hAnsi="Times New Roman" w:cs="Times New Roman" w:hint="eastAsia"/>
          <w:sz w:val="32"/>
          <w:szCs w:val="32"/>
        </w:rPr>
        <w:t>&lt;</w:t>
      </w:r>
      <w:r w:rsidR="00072479" w:rsidRPr="0090003F">
        <w:rPr>
          <w:rFonts w:ascii="Times New Roman" w:eastAsia="仿宋_GB2312" w:hAnsi="Times New Roman" w:cs="Times New Roman" w:hint="eastAsia"/>
          <w:sz w:val="32"/>
          <w:szCs w:val="32"/>
        </w:rPr>
        <w:t>泉州市农村客运车辆交强险和最低承运人责任险保险费补贴实施方案</w:t>
      </w:r>
      <w:r w:rsidR="00072479">
        <w:rPr>
          <w:rFonts w:ascii="Times New Roman" w:eastAsia="仿宋_GB2312" w:hAnsi="Times New Roman" w:cs="Times New Roman" w:hint="eastAsia"/>
          <w:sz w:val="32"/>
          <w:szCs w:val="32"/>
        </w:rPr>
        <w:t>&gt;</w:t>
      </w:r>
      <w:r w:rsidR="00072479" w:rsidRPr="0090003F">
        <w:rPr>
          <w:rFonts w:ascii="Times New Roman" w:eastAsia="仿宋_GB2312" w:hAnsi="Times New Roman" w:cs="Times New Roman" w:hint="eastAsia"/>
          <w:sz w:val="32"/>
          <w:szCs w:val="32"/>
        </w:rPr>
        <w:t>的通知</w:t>
      </w:r>
      <w:r w:rsidR="00072479">
        <w:rPr>
          <w:rFonts w:ascii="Times New Roman" w:eastAsia="仿宋_GB2312" w:hAnsi="Times New Roman" w:cs="Times New Roman"/>
          <w:sz w:val="32"/>
          <w:szCs w:val="32"/>
        </w:rPr>
        <w:t>》</w:t>
      </w:r>
      <w:r w:rsidR="00072479" w:rsidRPr="0090003F">
        <w:rPr>
          <w:rFonts w:ascii="Times New Roman" w:eastAsia="仿宋_GB2312" w:hAnsi="Times New Roman" w:cs="Times New Roman" w:hint="eastAsia"/>
          <w:sz w:val="32"/>
          <w:szCs w:val="32"/>
        </w:rPr>
        <w:t>(</w:t>
      </w:r>
      <w:r w:rsidR="00072479" w:rsidRPr="0090003F">
        <w:rPr>
          <w:rFonts w:ascii="Times New Roman" w:eastAsia="仿宋_GB2312" w:hAnsi="Times New Roman" w:cs="Times New Roman" w:hint="eastAsia"/>
          <w:sz w:val="32"/>
          <w:szCs w:val="32"/>
        </w:rPr>
        <w:t>泉交运〔</w:t>
      </w:r>
      <w:r w:rsidR="00072479" w:rsidRPr="0090003F">
        <w:rPr>
          <w:rFonts w:ascii="Times New Roman" w:eastAsia="仿宋_GB2312" w:hAnsi="Times New Roman" w:cs="Times New Roman" w:hint="eastAsia"/>
          <w:sz w:val="32"/>
          <w:szCs w:val="32"/>
        </w:rPr>
        <w:t>2020</w:t>
      </w:r>
      <w:r w:rsidR="00072479" w:rsidRPr="0090003F">
        <w:rPr>
          <w:rFonts w:ascii="Times New Roman" w:eastAsia="仿宋_GB2312" w:hAnsi="Times New Roman" w:cs="Times New Roman" w:hint="eastAsia"/>
          <w:sz w:val="32"/>
          <w:szCs w:val="32"/>
        </w:rPr>
        <w:t>〕</w:t>
      </w:r>
      <w:r w:rsidR="00072479" w:rsidRPr="0090003F">
        <w:rPr>
          <w:rFonts w:ascii="Times New Roman" w:eastAsia="仿宋_GB2312" w:hAnsi="Times New Roman" w:cs="Times New Roman" w:hint="eastAsia"/>
          <w:sz w:val="32"/>
          <w:szCs w:val="32"/>
        </w:rPr>
        <w:t>80</w:t>
      </w:r>
      <w:r w:rsidR="00072479" w:rsidRPr="0090003F">
        <w:rPr>
          <w:rFonts w:ascii="Times New Roman" w:eastAsia="仿宋_GB2312" w:hAnsi="Times New Roman" w:cs="Times New Roman" w:hint="eastAsia"/>
          <w:sz w:val="32"/>
          <w:szCs w:val="32"/>
        </w:rPr>
        <w:t>号</w:t>
      </w:r>
      <w:r w:rsidR="00072479" w:rsidRPr="0090003F">
        <w:rPr>
          <w:rFonts w:ascii="Times New Roman" w:eastAsia="仿宋_GB2312" w:hAnsi="Times New Roman" w:cs="Times New Roman" w:hint="eastAsia"/>
          <w:sz w:val="32"/>
          <w:szCs w:val="32"/>
        </w:rPr>
        <w:t>)</w:t>
      </w:r>
      <w:r w:rsidR="00072479">
        <w:rPr>
          <w:rFonts w:ascii="Times New Roman" w:eastAsia="仿宋_GB2312" w:hAnsi="Times New Roman" w:cs="Times New Roman"/>
          <w:sz w:val="32"/>
          <w:szCs w:val="32"/>
        </w:rPr>
        <w:t>补助政策落实扶持资金</w:t>
      </w:r>
      <w:r w:rsidR="00F92C05">
        <w:rPr>
          <w:rFonts w:ascii="Times New Roman" w:eastAsia="仿宋_GB2312" w:hAnsi="Times New Roman" w:cs="Times New Roman" w:hint="eastAsia"/>
          <w:sz w:val="32"/>
          <w:szCs w:val="32"/>
        </w:rPr>
        <w:t>0.94</w:t>
      </w:r>
      <w:r w:rsidR="00072479">
        <w:rPr>
          <w:rFonts w:ascii="Times New Roman" w:eastAsia="仿宋_GB2312" w:hAnsi="Times New Roman" w:cs="Times New Roman"/>
          <w:sz w:val="32"/>
          <w:szCs w:val="32"/>
        </w:rPr>
        <w:t>万元</w:t>
      </w:r>
      <w:r w:rsidR="00897A0C">
        <w:rPr>
          <w:rFonts w:ascii="Times New Roman" w:eastAsia="仿宋_GB2312" w:hAnsi="Times New Roman" w:cs="Times New Roman" w:hint="eastAsia"/>
          <w:sz w:val="32"/>
          <w:szCs w:val="32"/>
        </w:rPr>
        <w:t>；</w:t>
      </w:r>
      <w:r w:rsidR="00072479">
        <w:rPr>
          <w:rFonts w:ascii="Times New Roman" w:eastAsia="仿宋_GB2312" w:hAnsi="Times New Roman" w:cs="Times New Roman" w:hint="eastAsia"/>
          <w:sz w:val="32"/>
          <w:szCs w:val="32"/>
        </w:rPr>
        <w:t>永春县政府</w:t>
      </w:r>
      <w:r w:rsidR="00C20939">
        <w:rPr>
          <w:rFonts w:ascii="Times New Roman" w:eastAsia="仿宋_GB2312" w:hAnsi="Times New Roman" w:cs="Times New Roman" w:hint="eastAsia"/>
          <w:sz w:val="32"/>
          <w:szCs w:val="32"/>
        </w:rPr>
        <w:t>按照</w:t>
      </w:r>
      <w:r w:rsidR="00072479">
        <w:rPr>
          <w:rFonts w:ascii="Times New Roman" w:eastAsia="仿宋_GB2312" w:hAnsi="Times New Roman" w:cs="Times New Roman" w:hint="eastAsia"/>
          <w:sz w:val="32"/>
          <w:szCs w:val="32"/>
        </w:rPr>
        <w:t>《</w:t>
      </w:r>
      <w:r w:rsidR="00897A0C" w:rsidRPr="00897A0C">
        <w:rPr>
          <w:rFonts w:ascii="Times New Roman" w:eastAsia="仿宋_GB2312" w:hAnsi="Times New Roman" w:cs="Times New Roman" w:hint="eastAsia"/>
          <w:sz w:val="32"/>
          <w:szCs w:val="32"/>
        </w:rPr>
        <w:t>永春县人民政府办公室关于印发</w:t>
      </w:r>
      <w:r w:rsidR="00897A0C">
        <w:rPr>
          <w:rFonts w:ascii="Times New Roman" w:eastAsia="仿宋_GB2312" w:hAnsi="Times New Roman" w:cs="Times New Roman" w:hint="eastAsia"/>
          <w:sz w:val="32"/>
          <w:szCs w:val="32"/>
        </w:rPr>
        <w:t>&lt;</w:t>
      </w:r>
      <w:r w:rsidR="00897A0C" w:rsidRPr="00897A0C">
        <w:rPr>
          <w:rFonts w:ascii="Times New Roman" w:eastAsia="仿宋_GB2312" w:hAnsi="Times New Roman" w:cs="Times New Roman" w:hint="eastAsia"/>
          <w:sz w:val="32"/>
          <w:szCs w:val="32"/>
        </w:rPr>
        <w:t>永春县全力推进乡镇和建制村通客车工作方案</w:t>
      </w:r>
      <w:r w:rsidR="00897A0C">
        <w:rPr>
          <w:rFonts w:ascii="Times New Roman" w:eastAsia="仿宋_GB2312" w:hAnsi="Times New Roman" w:cs="Times New Roman" w:hint="eastAsia"/>
          <w:sz w:val="32"/>
          <w:szCs w:val="32"/>
        </w:rPr>
        <w:t>&gt;</w:t>
      </w:r>
      <w:r w:rsidR="00897A0C" w:rsidRPr="00897A0C">
        <w:rPr>
          <w:rFonts w:ascii="Times New Roman" w:eastAsia="仿宋_GB2312" w:hAnsi="Times New Roman" w:cs="Times New Roman" w:hint="eastAsia"/>
          <w:sz w:val="32"/>
          <w:szCs w:val="32"/>
        </w:rPr>
        <w:t>的通知</w:t>
      </w:r>
      <w:r w:rsidR="00072479">
        <w:rPr>
          <w:rFonts w:ascii="Times New Roman" w:eastAsia="仿宋_GB2312" w:hAnsi="Times New Roman" w:cs="Times New Roman" w:hint="eastAsia"/>
          <w:sz w:val="32"/>
          <w:szCs w:val="32"/>
        </w:rPr>
        <w:t>》</w:t>
      </w:r>
      <w:r w:rsidR="00897A0C">
        <w:rPr>
          <w:rFonts w:ascii="Times New Roman" w:eastAsia="仿宋_GB2312" w:hAnsi="Times New Roman" w:cs="Times New Roman" w:hint="eastAsia"/>
          <w:sz w:val="32"/>
          <w:szCs w:val="32"/>
        </w:rPr>
        <w:t>（</w:t>
      </w:r>
      <w:r w:rsidR="00897A0C" w:rsidRPr="00897A0C">
        <w:rPr>
          <w:rFonts w:ascii="Times New Roman" w:eastAsia="仿宋_GB2312" w:hAnsi="Times New Roman" w:cs="Times New Roman" w:hint="eastAsia"/>
          <w:sz w:val="32"/>
          <w:szCs w:val="32"/>
        </w:rPr>
        <w:t>永政办〔</w:t>
      </w:r>
      <w:r w:rsidR="00897A0C" w:rsidRPr="00897A0C">
        <w:rPr>
          <w:rFonts w:ascii="Times New Roman" w:eastAsia="仿宋_GB2312" w:hAnsi="Times New Roman" w:cs="Times New Roman" w:hint="eastAsia"/>
          <w:sz w:val="32"/>
          <w:szCs w:val="32"/>
        </w:rPr>
        <w:t>2020</w:t>
      </w:r>
      <w:r w:rsidR="00897A0C" w:rsidRPr="00897A0C">
        <w:rPr>
          <w:rFonts w:ascii="Times New Roman" w:eastAsia="仿宋_GB2312" w:hAnsi="Times New Roman" w:cs="Times New Roman" w:hint="eastAsia"/>
          <w:sz w:val="32"/>
          <w:szCs w:val="32"/>
        </w:rPr>
        <w:t>〕</w:t>
      </w:r>
      <w:r w:rsidR="00897A0C" w:rsidRPr="00897A0C">
        <w:rPr>
          <w:rFonts w:ascii="Times New Roman" w:eastAsia="仿宋_GB2312" w:hAnsi="Times New Roman" w:cs="Times New Roman" w:hint="eastAsia"/>
          <w:sz w:val="32"/>
          <w:szCs w:val="32"/>
        </w:rPr>
        <w:t>29</w:t>
      </w:r>
      <w:r w:rsidR="00897A0C" w:rsidRPr="00897A0C">
        <w:rPr>
          <w:rFonts w:ascii="Times New Roman" w:eastAsia="仿宋_GB2312" w:hAnsi="Times New Roman" w:cs="Times New Roman" w:hint="eastAsia"/>
          <w:sz w:val="32"/>
          <w:szCs w:val="32"/>
        </w:rPr>
        <w:t>号</w:t>
      </w:r>
      <w:r w:rsidR="00897A0C">
        <w:rPr>
          <w:rFonts w:ascii="Times New Roman" w:eastAsia="仿宋_GB2312" w:hAnsi="Times New Roman" w:cs="Times New Roman" w:hint="eastAsia"/>
          <w:sz w:val="32"/>
          <w:szCs w:val="32"/>
        </w:rPr>
        <w:t>）</w:t>
      </w:r>
      <w:r w:rsidR="00072479">
        <w:rPr>
          <w:rFonts w:ascii="Times New Roman" w:eastAsia="仿宋_GB2312" w:hAnsi="Times New Roman" w:cs="Times New Roman"/>
          <w:sz w:val="32"/>
          <w:szCs w:val="32"/>
        </w:rPr>
        <w:t>补助政策落实扶持资金</w:t>
      </w:r>
      <w:r w:rsidR="00F92C05">
        <w:rPr>
          <w:rFonts w:ascii="Times New Roman" w:eastAsia="仿宋_GB2312" w:hAnsi="Times New Roman" w:cs="Times New Roman" w:hint="eastAsia"/>
          <w:sz w:val="32"/>
          <w:szCs w:val="32"/>
        </w:rPr>
        <w:t>1.5</w:t>
      </w:r>
      <w:r w:rsidR="00072479">
        <w:rPr>
          <w:rFonts w:ascii="Times New Roman" w:eastAsia="仿宋_GB2312" w:hAnsi="Times New Roman" w:cs="Times New Roman"/>
          <w:sz w:val="32"/>
          <w:szCs w:val="32"/>
        </w:rPr>
        <w:t>万元</w:t>
      </w:r>
      <w:r w:rsidR="00072479">
        <w:rPr>
          <w:rFonts w:ascii="Times New Roman" w:eastAsia="仿宋_GB2312" w:hAnsi="Times New Roman" w:cs="Times New Roman" w:hint="eastAsia"/>
          <w:sz w:val="32"/>
          <w:szCs w:val="32"/>
        </w:rPr>
        <w:t>。</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3.</w:t>
      </w:r>
      <w:r w:rsidR="00D21215" w:rsidRPr="00694C55">
        <w:rPr>
          <w:rFonts w:ascii="楷体_GB2312" w:eastAsia="楷体_GB2312" w:hAnsi="Times New Roman" w:cs="Times New Roman"/>
          <w:b/>
          <w:sz w:val="32"/>
          <w:szCs w:val="32"/>
        </w:rPr>
        <w:t>地方绩效考核情况（本项满分20分）</w:t>
      </w:r>
    </w:p>
    <w:p w:rsidR="009C3D22" w:rsidRDefault="009C3D22" w:rsidP="00794FC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202</w:t>
      </w:r>
      <w:r w:rsidR="009E0E5E">
        <w:rPr>
          <w:rFonts w:ascii="仿宋_GB2312" w:eastAsia="仿宋_GB2312" w:hAnsi="仿宋_GB2312" w:cs="仿宋_GB2312" w:hint="eastAsia"/>
          <w:sz w:val="32"/>
          <w:szCs w:val="32"/>
        </w:rPr>
        <w:t>3</w:t>
      </w:r>
      <w:r>
        <w:rPr>
          <w:rFonts w:ascii="Times New Roman" w:eastAsia="仿宋_GB2312" w:hAnsi="Times New Roman" w:cs="Times New Roman"/>
          <w:sz w:val="32"/>
          <w:szCs w:val="32"/>
        </w:rPr>
        <w:t>年度内，县（市）政府</w:t>
      </w:r>
      <w:r w:rsidR="00F92C05" w:rsidRPr="00F92C05">
        <w:rPr>
          <w:rFonts w:ascii="Times New Roman" w:eastAsia="仿宋_GB2312" w:hAnsi="Times New Roman" w:cs="Times New Roman" w:hint="eastAsia"/>
          <w:sz w:val="32"/>
          <w:szCs w:val="32"/>
        </w:rPr>
        <w:t>将建制村通客车工作列入对县</w:t>
      </w:r>
      <w:r w:rsidR="00F92C05">
        <w:rPr>
          <w:rFonts w:ascii="Times New Roman" w:eastAsia="仿宋_GB2312" w:hAnsi="Times New Roman" w:cs="Times New Roman" w:hint="eastAsia"/>
          <w:sz w:val="32"/>
          <w:szCs w:val="32"/>
        </w:rPr>
        <w:t>政府年度绩效考核的，考核内容</w:t>
      </w:r>
      <w:r w:rsidR="00F92C05" w:rsidRPr="00F92C05">
        <w:rPr>
          <w:rFonts w:ascii="Times New Roman" w:eastAsia="仿宋_GB2312" w:hAnsi="Times New Roman" w:cs="Times New Roman" w:hint="eastAsia"/>
          <w:sz w:val="32"/>
          <w:szCs w:val="32"/>
        </w:rPr>
        <w:t>包含通车质量</w:t>
      </w:r>
      <w:r w:rsidR="00F92C05">
        <w:rPr>
          <w:rFonts w:ascii="Times New Roman" w:eastAsia="仿宋_GB2312" w:hAnsi="Times New Roman" w:cs="Times New Roman" w:hint="eastAsia"/>
          <w:sz w:val="32"/>
          <w:szCs w:val="32"/>
        </w:rPr>
        <w:t>但未包含</w:t>
      </w:r>
      <w:r w:rsidR="00F92C05" w:rsidRPr="00F92C05">
        <w:rPr>
          <w:rFonts w:ascii="Times New Roman" w:eastAsia="仿宋_GB2312" w:hAnsi="Times New Roman" w:cs="Times New Roman" w:hint="eastAsia"/>
          <w:sz w:val="32"/>
          <w:szCs w:val="32"/>
        </w:rPr>
        <w:t>扶持资金落实。</w:t>
      </w:r>
    </w:p>
    <w:p w:rsidR="009C3D22" w:rsidRDefault="009C3D22"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sidR="00F92C05">
        <w:rPr>
          <w:rFonts w:ascii="Times New Roman" w:eastAsia="仿宋_GB2312" w:hAnsi="Times New Roman" w:cs="Times New Roman" w:hint="eastAsia"/>
          <w:sz w:val="32"/>
          <w:szCs w:val="32"/>
        </w:rPr>
        <w:t>10</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4.</w:t>
      </w:r>
      <w:r w:rsidR="00D21215" w:rsidRPr="00694C55">
        <w:rPr>
          <w:rFonts w:ascii="楷体_GB2312" w:eastAsia="楷体_GB2312" w:hAnsi="Times New Roman" w:cs="Times New Roman" w:hint="eastAsia"/>
          <w:b/>
          <w:sz w:val="32"/>
          <w:szCs w:val="32"/>
        </w:rPr>
        <w:t>辖区农客车辆座位数情况（根据实际座位数得分）</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202</w:t>
      </w:r>
      <w:r w:rsidR="00F92C05">
        <w:rPr>
          <w:rFonts w:ascii="仿宋_GB2312" w:eastAsia="仿宋_GB2312" w:hAnsi="仿宋_GB2312" w:cs="仿宋_GB2312" w:hint="eastAsia"/>
          <w:sz w:val="32"/>
          <w:szCs w:val="32"/>
        </w:rPr>
        <w:t>3</w:t>
      </w:r>
      <w:r>
        <w:rPr>
          <w:rFonts w:ascii="Times New Roman" w:eastAsia="仿宋_GB2312" w:hAnsi="Times New Roman" w:cs="Times New Roman"/>
          <w:sz w:val="32"/>
          <w:szCs w:val="32"/>
        </w:rPr>
        <w:t>年度内辖区在册运营的农村道路客运车辆座位数、承担通村任务的城乡公交车辆座位数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不含已享受过省、市、县任一级公交补助的车辆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共计</w:t>
      </w:r>
      <w:r w:rsidR="009A1D2E">
        <w:rPr>
          <w:rFonts w:ascii="Times New Roman" w:eastAsia="仿宋_GB2312" w:hAnsi="Times New Roman" w:cs="Times New Roman" w:hint="eastAsia"/>
          <w:sz w:val="32"/>
          <w:szCs w:val="32"/>
        </w:rPr>
        <w:t>57</w:t>
      </w:r>
      <w:r>
        <w:rPr>
          <w:rFonts w:ascii="Times New Roman" w:eastAsia="仿宋_GB2312" w:hAnsi="Times New Roman" w:cs="Times New Roman"/>
          <w:sz w:val="32"/>
          <w:szCs w:val="32"/>
        </w:rPr>
        <w:t>座。</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sidR="009A1D2E">
        <w:rPr>
          <w:rFonts w:ascii="Times New Roman" w:eastAsia="仿宋_GB2312" w:hAnsi="Times New Roman" w:cs="Times New Roman" w:hint="eastAsia"/>
          <w:sz w:val="32"/>
          <w:szCs w:val="32"/>
        </w:rPr>
        <w:t>5.7</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lastRenderedPageBreak/>
        <w:t>5.</w:t>
      </w:r>
      <w:r w:rsidR="00D21215" w:rsidRPr="00694C55">
        <w:rPr>
          <w:rFonts w:ascii="楷体_GB2312" w:eastAsia="楷体_GB2312" w:hAnsi="Times New Roman" w:cs="Times New Roman"/>
          <w:b/>
          <w:sz w:val="32"/>
          <w:szCs w:val="32"/>
        </w:rPr>
        <w:t>辖区建制村通客车难度情况（本项满分50分）</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根据辖区建制村数量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难度权重系数进行排序，其中转移支付补助第一档、第二档和第三档县（</w:t>
      </w:r>
      <w:r>
        <w:rPr>
          <w:rFonts w:ascii="Times New Roman" w:eastAsia="仿宋_GB2312" w:hAnsi="Times New Roman" w:cs="Times New Roman" w:hint="eastAsia"/>
          <w:sz w:val="32"/>
          <w:szCs w:val="32"/>
        </w:rPr>
        <w:t>安溪县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南安市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永春县</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德化县、惠安县</w:t>
      </w:r>
      <w:r>
        <w:rPr>
          <w:rFonts w:ascii="Times New Roman" w:eastAsia="仿宋_GB2312" w:hAnsi="Times New Roman" w:cs="Times New Roman"/>
          <w:sz w:val="32"/>
          <w:szCs w:val="32"/>
        </w:rPr>
        <w:t>）难度系数为</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转移支付补助第</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档和第</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档</w:t>
      </w:r>
      <w:r>
        <w:rPr>
          <w:rFonts w:ascii="Times New Roman" w:eastAsia="仿宋_GB2312" w:hAnsi="Times New Roman" w:cs="Times New Roman" w:hint="eastAsia"/>
          <w:sz w:val="32"/>
          <w:szCs w:val="32"/>
        </w:rPr>
        <w:t>县（石狮市、晋江市、鲤城区、丰泽区、洛江区、泉港区）</w:t>
      </w:r>
      <w:r>
        <w:rPr>
          <w:rFonts w:ascii="Times New Roman" w:eastAsia="仿宋_GB2312" w:hAnsi="Times New Roman" w:cs="Times New Roman"/>
          <w:sz w:val="32"/>
          <w:szCs w:val="32"/>
        </w:rPr>
        <w:t>难度系数为</w:t>
      </w:r>
      <w:r>
        <w:rPr>
          <w:rFonts w:ascii="Times New Roman" w:eastAsia="仿宋_GB2312" w:hAnsi="Times New Roman" w:cs="Times New Roman" w:hint="eastAsia"/>
          <w:sz w:val="32"/>
          <w:szCs w:val="32"/>
        </w:rPr>
        <w:t>0.8</w:t>
      </w:r>
      <w:r>
        <w:rPr>
          <w:rFonts w:ascii="Times New Roman" w:eastAsia="仿宋_GB2312" w:hAnsi="Times New Roman" w:cs="Times New Roman"/>
          <w:sz w:val="32"/>
          <w:szCs w:val="32"/>
        </w:rPr>
        <w:t>。加权后建制村通车难度排名第一得</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分、第二得</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分、第三得</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分，以此类推。</w:t>
      </w:r>
      <w:r>
        <w:rPr>
          <w:rFonts w:ascii="Times New Roman" w:eastAsia="仿宋_GB2312" w:hAnsi="Times New Roman" w:cs="Times New Roman" w:hint="eastAsia"/>
          <w:sz w:val="32"/>
          <w:szCs w:val="32"/>
        </w:rPr>
        <w:t>没有农村道路客运的县不参与排名。</w:t>
      </w:r>
    </w:p>
    <w:tbl>
      <w:tblPr>
        <w:tblStyle w:val="a3"/>
        <w:tblpPr w:leftFromText="180" w:rightFromText="180" w:vertAnchor="text" w:horzAnchor="page" w:tblpX="1751" w:tblpY="159"/>
        <w:tblOverlap w:val="never"/>
        <w:tblW w:w="3625" w:type="pct"/>
        <w:tblLook w:val="0000"/>
      </w:tblPr>
      <w:tblGrid>
        <w:gridCol w:w="1635"/>
        <w:gridCol w:w="1274"/>
        <w:gridCol w:w="1274"/>
        <w:gridCol w:w="1274"/>
        <w:gridCol w:w="1277"/>
      </w:tblGrid>
      <w:tr w:rsidR="00A82015" w:rsidTr="00A82015">
        <w:tc>
          <w:tcPr>
            <w:tcW w:w="1214"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县市区</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南安</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安溪</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永春</w:t>
            </w:r>
          </w:p>
        </w:tc>
        <w:tc>
          <w:tcPr>
            <w:tcW w:w="948"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德化</w:t>
            </w:r>
          </w:p>
        </w:tc>
      </w:tr>
      <w:tr w:rsidR="00A82015" w:rsidTr="00A82015">
        <w:tc>
          <w:tcPr>
            <w:tcW w:w="1214" w:type="pct"/>
            <w:vAlign w:val="center"/>
          </w:tcPr>
          <w:p w:rsidR="00A82015" w:rsidRDefault="00A82015" w:rsidP="00794FC0">
            <w:pPr>
              <w:spacing w:line="560" w:lineRule="exact"/>
              <w:jc w:val="center"/>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建制村数</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379</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443</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209</w:t>
            </w:r>
          </w:p>
        </w:tc>
        <w:tc>
          <w:tcPr>
            <w:tcW w:w="948"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191</w:t>
            </w:r>
          </w:p>
        </w:tc>
      </w:tr>
      <w:tr w:rsidR="00A82015" w:rsidTr="00A82015">
        <w:tc>
          <w:tcPr>
            <w:tcW w:w="1214" w:type="pct"/>
            <w:vAlign w:val="center"/>
          </w:tcPr>
          <w:p w:rsidR="00A82015" w:rsidRDefault="00A82015" w:rsidP="00794FC0">
            <w:pPr>
              <w:spacing w:line="560" w:lineRule="exact"/>
              <w:jc w:val="center"/>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权重系数</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948"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r>
      <w:tr w:rsidR="00A82015" w:rsidTr="00A82015">
        <w:tc>
          <w:tcPr>
            <w:tcW w:w="1214" w:type="pct"/>
            <w:vAlign w:val="center"/>
          </w:tcPr>
          <w:p w:rsidR="00A82015" w:rsidRDefault="00A82015" w:rsidP="00794FC0">
            <w:pPr>
              <w:spacing w:line="560" w:lineRule="exact"/>
              <w:jc w:val="center"/>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难度得分</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379</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443</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209</w:t>
            </w:r>
          </w:p>
        </w:tc>
        <w:tc>
          <w:tcPr>
            <w:tcW w:w="948"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191</w:t>
            </w:r>
          </w:p>
        </w:tc>
      </w:tr>
      <w:tr w:rsidR="00A82015" w:rsidTr="00A82015">
        <w:tc>
          <w:tcPr>
            <w:tcW w:w="1214" w:type="pct"/>
            <w:vAlign w:val="center"/>
          </w:tcPr>
          <w:p w:rsidR="00A82015" w:rsidRDefault="00A82015" w:rsidP="00794FC0">
            <w:pPr>
              <w:spacing w:line="560" w:lineRule="exact"/>
              <w:jc w:val="center"/>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排名</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p>
        </w:tc>
        <w:tc>
          <w:tcPr>
            <w:tcW w:w="946"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948" w:type="pct"/>
            <w:vAlign w:val="center"/>
          </w:tcPr>
          <w:p w:rsidR="00A82015" w:rsidRDefault="00A82015" w:rsidP="00794FC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r>
    </w:tbl>
    <w:p w:rsidR="00A82015" w:rsidRDefault="00A82015" w:rsidP="00794FC0">
      <w:pPr>
        <w:spacing w:line="560" w:lineRule="exact"/>
        <w:ind w:firstLineChars="200" w:firstLine="640"/>
        <w:rPr>
          <w:rFonts w:ascii="Times New Roman" w:eastAsia="仿宋_GB2312" w:hAnsi="Times New Roman" w:cs="Times New Roman"/>
          <w:sz w:val="32"/>
          <w:szCs w:val="32"/>
        </w:rPr>
      </w:pPr>
    </w:p>
    <w:p w:rsidR="00A82015" w:rsidRDefault="00A82015" w:rsidP="00794FC0">
      <w:pPr>
        <w:spacing w:line="560" w:lineRule="exact"/>
        <w:ind w:firstLineChars="200" w:firstLine="640"/>
        <w:rPr>
          <w:rFonts w:ascii="Times New Roman" w:eastAsia="仿宋_GB2312" w:hAnsi="Times New Roman" w:cs="Times New Roman"/>
          <w:sz w:val="32"/>
          <w:szCs w:val="32"/>
        </w:rPr>
      </w:pPr>
    </w:p>
    <w:p w:rsidR="00A82015" w:rsidRDefault="00A82015" w:rsidP="00794FC0">
      <w:pPr>
        <w:spacing w:line="560" w:lineRule="exact"/>
        <w:ind w:firstLineChars="200" w:firstLine="640"/>
        <w:rPr>
          <w:rFonts w:ascii="Times New Roman" w:eastAsia="仿宋_GB2312" w:hAnsi="Times New Roman" w:cs="Times New Roman"/>
          <w:sz w:val="32"/>
          <w:szCs w:val="32"/>
        </w:rPr>
      </w:pPr>
    </w:p>
    <w:p w:rsidR="00A82015" w:rsidRDefault="00A82015" w:rsidP="00794FC0">
      <w:pPr>
        <w:spacing w:line="560" w:lineRule="exact"/>
        <w:ind w:firstLineChars="200" w:firstLine="640"/>
        <w:rPr>
          <w:rFonts w:ascii="Times New Roman" w:eastAsia="仿宋_GB2312" w:hAnsi="Times New Roman" w:cs="Times New Roman"/>
          <w:sz w:val="32"/>
          <w:szCs w:val="32"/>
        </w:rPr>
      </w:pPr>
    </w:p>
    <w:p w:rsidR="00A82015" w:rsidRDefault="00A82015" w:rsidP="00794FC0">
      <w:pPr>
        <w:spacing w:line="560" w:lineRule="exact"/>
        <w:ind w:firstLineChars="200" w:firstLine="640"/>
        <w:rPr>
          <w:rFonts w:ascii="Times New Roman" w:eastAsia="仿宋_GB2312" w:hAnsi="Times New Roman" w:cs="Times New Roman"/>
          <w:sz w:val="32"/>
          <w:szCs w:val="32"/>
        </w:rPr>
      </w:pPr>
    </w:p>
    <w:p w:rsidR="00A82015" w:rsidRDefault="00A82015" w:rsidP="00794FC0">
      <w:pPr>
        <w:spacing w:line="560" w:lineRule="exact"/>
        <w:ind w:firstLineChars="200" w:firstLine="640"/>
        <w:rPr>
          <w:rFonts w:ascii="Times New Roman" w:eastAsia="仿宋_GB2312" w:hAnsi="Times New Roman" w:cs="Times New Roman"/>
          <w:sz w:val="32"/>
          <w:szCs w:val="32"/>
        </w:rPr>
      </w:pP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sidR="00A82015">
        <w:rPr>
          <w:rFonts w:ascii="Times New Roman" w:eastAsia="仿宋_GB2312" w:hAnsi="Times New Roman" w:cs="Times New Roman" w:hint="eastAsia"/>
          <w:sz w:val="32"/>
          <w:szCs w:val="32"/>
        </w:rPr>
        <w:t>40</w:t>
      </w:r>
    </w:p>
    <w:p w:rsidR="00163159"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6.</w:t>
      </w:r>
      <w:r w:rsidR="00D21215" w:rsidRPr="00694C55">
        <w:rPr>
          <w:rFonts w:ascii="楷体_GB2312" w:eastAsia="楷体_GB2312" w:hAnsi="Times New Roman" w:cs="Times New Roman" w:hint="eastAsia"/>
          <w:b/>
          <w:sz w:val="32"/>
          <w:szCs w:val="32"/>
        </w:rPr>
        <w:t>辖区农村道路客运安全稳定情况（本项满分30分）</w:t>
      </w:r>
    </w:p>
    <w:p w:rsidR="00163159" w:rsidRDefault="00D21215" w:rsidP="00794FC0">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202</w:t>
      </w:r>
      <w:r w:rsidR="00A82015">
        <w:rPr>
          <w:rFonts w:ascii="仿宋_GB2312" w:eastAsia="仿宋_GB2312" w:hAnsi="仿宋_GB2312" w:cs="仿宋_GB2312" w:hint="eastAsia"/>
          <w:sz w:val="32"/>
          <w:szCs w:val="32"/>
        </w:rPr>
        <w:t>3</w:t>
      </w:r>
      <w:r>
        <w:rPr>
          <w:rFonts w:ascii="Times New Roman" w:eastAsia="仿宋_GB2312" w:hAnsi="Times New Roman" w:cs="Times New Roman"/>
          <w:sz w:val="32"/>
          <w:szCs w:val="32"/>
        </w:rPr>
        <w:t>年度，未发生负同等及以上责任的安全生产事故。未发生农村道路客运领域群体性不稳定事件。</w:t>
      </w:r>
    </w:p>
    <w:p w:rsidR="00E3691E" w:rsidRDefault="00D21215" w:rsidP="00794F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本项自评得分：</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p>
    <w:p w:rsidR="009C3D22" w:rsidRPr="00694C55" w:rsidRDefault="00E3691E" w:rsidP="00794FC0">
      <w:pPr>
        <w:spacing w:line="560" w:lineRule="exact"/>
        <w:ind w:firstLineChars="200" w:firstLine="643"/>
        <w:rPr>
          <w:rFonts w:ascii="楷体_GB2312" w:eastAsia="楷体_GB2312" w:hAnsi="Times New Roman" w:cs="Times New Roman"/>
          <w:b/>
          <w:sz w:val="32"/>
          <w:szCs w:val="32"/>
        </w:rPr>
      </w:pPr>
      <w:r w:rsidRPr="00694C55">
        <w:rPr>
          <w:rFonts w:ascii="楷体_GB2312" w:eastAsia="楷体_GB2312" w:hAnsi="Times New Roman" w:cs="Times New Roman" w:hint="eastAsia"/>
          <w:b/>
          <w:sz w:val="32"/>
          <w:szCs w:val="32"/>
        </w:rPr>
        <w:t>7.</w:t>
      </w:r>
      <w:r w:rsidR="00D21215" w:rsidRPr="00694C55">
        <w:rPr>
          <w:rFonts w:ascii="楷体_GB2312" w:eastAsia="楷体_GB2312" w:hAnsi="Times New Roman" w:cs="Times New Roman"/>
          <w:b/>
          <w:sz w:val="32"/>
          <w:szCs w:val="32"/>
        </w:rPr>
        <w:t>建制村通客车工作成效（本项为加分项，最高加分不超过100分）</w:t>
      </w:r>
      <w:r w:rsidR="009C3D22" w:rsidRPr="00694C55">
        <w:rPr>
          <w:rFonts w:ascii="楷体_GB2312" w:eastAsia="楷体_GB2312" w:hAnsi="Times New Roman" w:cs="Times New Roman" w:hint="eastAsia"/>
          <w:b/>
          <w:sz w:val="32"/>
          <w:szCs w:val="32"/>
        </w:rPr>
        <w:t xml:space="preserve"> </w:t>
      </w:r>
    </w:p>
    <w:p w:rsidR="009C3D22" w:rsidRPr="00794FC0" w:rsidRDefault="009C3D22" w:rsidP="00794FC0">
      <w:pPr>
        <w:spacing w:line="560" w:lineRule="exact"/>
        <w:ind w:left="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(1)202</w:t>
      </w:r>
      <w:r w:rsidR="009E0E5E" w:rsidRPr="00794FC0">
        <w:rPr>
          <w:rFonts w:ascii="仿宋_GB2312" w:eastAsia="仿宋_GB2312" w:hAnsi="Times New Roman" w:cs="Times New Roman" w:hint="eastAsia"/>
          <w:sz w:val="32"/>
          <w:szCs w:val="32"/>
        </w:rPr>
        <w:t>3</w:t>
      </w:r>
      <w:r w:rsidRPr="00794FC0">
        <w:rPr>
          <w:rFonts w:ascii="仿宋_GB2312" w:eastAsia="仿宋_GB2312" w:hAnsi="Times New Roman" w:cs="Times New Roman" w:hint="eastAsia"/>
          <w:sz w:val="32"/>
          <w:szCs w:val="32"/>
        </w:rPr>
        <w:t>年度，未获城乡交通运输一体化全国示范县称号的。</w:t>
      </w:r>
    </w:p>
    <w:p w:rsidR="009C3D22" w:rsidRPr="00794FC0" w:rsidRDefault="009C3D22"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(2)</w:t>
      </w:r>
      <w:r w:rsidR="009E0E5E" w:rsidRPr="00794FC0">
        <w:rPr>
          <w:rFonts w:ascii="仿宋_GB2312" w:eastAsia="仿宋_GB2312" w:hAnsi="Times New Roman" w:cs="Times New Roman" w:hint="eastAsia"/>
          <w:sz w:val="32"/>
          <w:szCs w:val="32"/>
        </w:rPr>
        <w:t>2023</w:t>
      </w:r>
      <w:r w:rsidRPr="00794FC0">
        <w:rPr>
          <w:rFonts w:ascii="仿宋_GB2312" w:eastAsia="仿宋_GB2312" w:hAnsi="Times New Roman" w:cs="Times New Roman" w:hint="eastAsia"/>
          <w:sz w:val="32"/>
          <w:szCs w:val="32"/>
        </w:rPr>
        <w:t>年度，建制村通客车经验做法未获省部级及以上领</w:t>
      </w:r>
    </w:p>
    <w:p w:rsidR="009C3D22" w:rsidRPr="00794FC0" w:rsidRDefault="009C3D22" w:rsidP="00794FC0">
      <w:pPr>
        <w:spacing w:line="560" w:lineRule="exact"/>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导批示、省部级及以上会议典型经验交流、省部级发文推广的;未在省厅、省运输中心会议作典型经验交流或发文推广的;未在相关领导书面讲话中获肯定的事项。</w:t>
      </w:r>
    </w:p>
    <w:p w:rsidR="009C3D22" w:rsidRPr="00794FC0" w:rsidRDefault="009C3D22"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lastRenderedPageBreak/>
        <w:t>(3)</w:t>
      </w:r>
      <w:r w:rsidR="009E0E5E" w:rsidRPr="00794FC0">
        <w:rPr>
          <w:rFonts w:ascii="仿宋_GB2312" w:eastAsia="仿宋_GB2312" w:hAnsi="Times New Roman" w:cs="Times New Roman" w:hint="eastAsia"/>
          <w:sz w:val="32"/>
          <w:szCs w:val="32"/>
        </w:rPr>
        <w:t>2023</w:t>
      </w:r>
      <w:r w:rsidRPr="00794FC0">
        <w:rPr>
          <w:rFonts w:ascii="仿宋_GB2312" w:eastAsia="仿宋_GB2312" w:hAnsi="Times New Roman" w:cs="Times New Roman" w:hint="eastAsia"/>
          <w:sz w:val="32"/>
          <w:szCs w:val="32"/>
        </w:rPr>
        <w:t>年度，未承担部级建制村通客车工作试点任务的;未承担省级建制村通客车工作试点任务的。</w:t>
      </w:r>
    </w:p>
    <w:p w:rsidR="009C3D22" w:rsidRPr="00794FC0" w:rsidRDefault="009C3D22"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(4)</w:t>
      </w:r>
      <w:r w:rsidR="009E0E5E" w:rsidRPr="00794FC0">
        <w:rPr>
          <w:rFonts w:ascii="仿宋_GB2312" w:eastAsia="仿宋_GB2312" w:hAnsi="Times New Roman" w:cs="Times New Roman" w:hint="eastAsia"/>
          <w:sz w:val="32"/>
          <w:szCs w:val="32"/>
        </w:rPr>
        <w:t>2023</w:t>
      </w:r>
      <w:r w:rsidRPr="00794FC0">
        <w:rPr>
          <w:rFonts w:ascii="仿宋_GB2312" w:eastAsia="仿宋_GB2312" w:hAnsi="Times New Roman" w:cs="Times New Roman" w:hint="eastAsia"/>
          <w:sz w:val="32"/>
          <w:szCs w:val="32"/>
        </w:rPr>
        <w:t>年度，预约响应通车建制村(以交通运输部乡镇和建制村通客车台账系统2020年第四季度数据为准)提升为通班车的，建制村数为0。</w:t>
      </w:r>
    </w:p>
    <w:p w:rsidR="009C3D22" w:rsidRDefault="009C3D22"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 0</w:t>
      </w:r>
    </w:p>
    <w:p w:rsidR="00694C55" w:rsidRPr="00794FC0" w:rsidRDefault="00694C55" w:rsidP="00794FC0">
      <w:pPr>
        <w:spacing w:line="560" w:lineRule="exact"/>
        <w:ind w:firstLineChars="200" w:firstLine="640"/>
        <w:rPr>
          <w:rFonts w:ascii="黑体" w:eastAsia="黑体" w:hAnsi="黑体" w:cs="仿宋"/>
          <w:bCs/>
          <w:sz w:val="32"/>
          <w:szCs w:val="32"/>
        </w:rPr>
      </w:pPr>
      <w:r w:rsidRPr="00794FC0">
        <w:rPr>
          <w:rFonts w:ascii="黑体" w:eastAsia="黑体" w:hAnsi="黑体" w:cs="仿宋" w:hint="eastAsia"/>
          <w:bCs/>
          <w:sz w:val="32"/>
          <w:szCs w:val="32"/>
        </w:rPr>
        <w:t>二、农村客运站点发展补贴资金</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福建省泉运实业集团有限公司永春分公司于2018年7月全部完成蓬壶镇运输服务站改造建设，该项目占地面积约2000平方米，总建筑面积约500平方米，工程投资总金额约为83.5924万元，它是集</w:t>
      </w:r>
      <w:r w:rsidR="00106D8F" w:rsidRPr="00794FC0">
        <w:rPr>
          <w:rFonts w:ascii="仿宋_GB2312" w:eastAsia="仿宋_GB2312" w:hAnsi="Times New Roman" w:cs="Times New Roman" w:hint="eastAsia"/>
          <w:sz w:val="32"/>
          <w:szCs w:val="32"/>
        </w:rPr>
        <w:t>农村客运、农村物流</w:t>
      </w:r>
      <w:r w:rsidRPr="00794FC0">
        <w:rPr>
          <w:rFonts w:ascii="仿宋_GB2312" w:eastAsia="仿宋_GB2312" w:hAnsi="Times New Roman" w:cs="Times New Roman" w:hint="eastAsia"/>
          <w:sz w:val="32"/>
          <w:szCs w:val="32"/>
        </w:rPr>
        <w:t>、交通执法、保险服务中心、移动通讯、车辆服务中心等功能为一体的服务站点。2018年8月，</w:t>
      </w:r>
      <w:r w:rsidR="00106D8F" w:rsidRPr="00794FC0">
        <w:rPr>
          <w:rFonts w:ascii="仿宋_GB2312" w:eastAsia="仿宋_GB2312" w:hAnsi="Times New Roman" w:cs="Times New Roman" w:hint="eastAsia"/>
          <w:sz w:val="32"/>
          <w:szCs w:val="32"/>
        </w:rPr>
        <w:t>组织相关人员对该项目进行了工程验收，</w:t>
      </w:r>
      <w:r w:rsidRPr="00794FC0">
        <w:rPr>
          <w:rFonts w:ascii="仿宋_GB2312" w:eastAsia="仿宋_GB2312" w:hAnsi="Times New Roman" w:cs="Times New Roman" w:hint="eastAsia"/>
          <w:sz w:val="32"/>
          <w:szCs w:val="32"/>
        </w:rPr>
        <w:t>同年8月该站及时投入运营。</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福建省泉运实业集团有限公司永春分公司于2023年12月全部完成下洋镇运输服务站改造建设，该项目占地面积约4250平方米，总建筑面积约1381.72平方米，工程投资总金额约为102.5815万元，它是集</w:t>
      </w:r>
      <w:r w:rsidR="00106D8F" w:rsidRPr="00794FC0">
        <w:rPr>
          <w:rFonts w:ascii="仿宋_GB2312" w:eastAsia="仿宋_GB2312" w:hAnsi="Times New Roman" w:cs="Times New Roman" w:hint="eastAsia"/>
          <w:sz w:val="32"/>
          <w:szCs w:val="32"/>
        </w:rPr>
        <w:t>农村客运、农村物流</w:t>
      </w:r>
      <w:r w:rsidRPr="00794FC0">
        <w:rPr>
          <w:rFonts w:ascii="仿宋_GB2312" w:eastAsia="仿宋_GB2312" w:hAnsi="Times New Roman" w:cs="Times New Roman" w:hint="eastAsia"/>
          <w:sz w:val="32"/>
          <w:szCs w:val="32"/>
        </w:rPr>
        <w:t>、交通执法、保险服务中心、车辆服务中心等功能为一体的服务站点。2023年12月</w:t>
      </w:r>
      <w:r w:rsidR="00106D8F" w:rsidRPr="00794FC0">
        <w:rPr>
          <w:rFonts w:ascii="仿宋_GB2312" w:eastAsia="仿宋_GB2312" w:hAnsi="Times New Roman" w:cs="Times New Roman" w:hint="eastAsia"/>
          <w:sz w:val="32"/>
          <w:szCs w:val="32"/>
        </w:rPr>
        <w:t>投入运营</w:t>
      </w:r>
      <w:r w:rsidRPr="00794FC0">
        <w:rPr>
          <w:rFonts w:ascii="仿宋_GB2312" w:eastAsia="仿宋_GB2312" w:hAnsi="Times New Roman" w:cs="Times New Roman" w:hint="eastAsia"/>
          <w:sz w:val="32"/>
          <w:szCs w:val="32"/>
        </w:rPr>
        <w:t>。</w:t>
      </w:r>
      <w:r w:rsidR="00106D8F" w:rsidRPr="00794FC0">
        <w:rPr>
          <w:rFonts w:ascii="仿宋_GB2312" w:eastAsia="仿宋_GB2312" w:hAnsi="Times New Roman" w:cs="Times New Roman" w:hint="eastAsia"/>
          <w:sz w:val="32"/>
          <w:szCs w:val="32"/>
        </w:rPr>
        <w:t>2024年1月组织相关人员对该项目进行了工程验收。</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1.地方财政投入情况系数（本项满分10分）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福建省泉运实业集团有限公司蓬壶镇运输服务站</w:t>
      </w:r>
      <w:r w:rsidR="00106D8F" w:rsidRPr="00794FC0">
        <w:rPr>
          <w:rFonts w:ascii="仿宋_GB2312" w:eastAsia="仿宋_GB2312" w:hAnsi="Times New Roman" w:cs="Times New Roman" w:hint="eastAsia"/>
          <w:sz w:val="32"/>
          <w:szCs w:val="32"/>
        </w:rPr>
        <w:t>、下洋镇运输服务站</w:t>
      </w:r>
      <w:r w:rsidRPr="00794FC0">
        <w:rPr>
          <w:rFonts w:ascii="仿宋_GB2312" w:eastAsia="仿宋_GB2312" w:hAnsi="Times New Roman" w:cs="Times New Roman" w:hint="eastAsia"/>
          <w:sz w:val="32"/>
          <w:szCs w:val="32"/>
        </w:rPr>
        <w:t>无当年市、县补助。</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本项自评得分：0分</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2.建设投资情况系数（本项满分35分）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sz w:val="32"/>
          <w:szCs w:val="32"/>
        </w:rPr>
        <w:t>上年度</w:t>
      </w:r>
      <w:r w:rsidRPr="00794FC0">
        <w:rPr>
          <w:rFonts w:ascii="仿宋_GB2312" w:eastAsia="仿宋_GB2312" w:hAnsi="Times New Roman" w:cs="Times New Roman" w:hint="eastAsia"/>
          <w:sz w:val="32"/>
          <w:szCs w:val="32"/>
        </w:rPr>
        <w:t>下洋镇运输服务站</w:t>
      </w:r>
      <w:r w:rsidRPr="00794FC0">
        <w:rPr>
          <w:rFonts w:ascii="仿宋_GB2312" w:eastAsia="仿宋_GB2312" w:hAnsi="Times New Roman" w:cs="Times New Roman"/>
          <w:sz w:val="32"/>
          <w:szCs w:val="32"/>
        </w:rPr>
        <w:t>升级建设</w:t>
      </w:r>
      <w:r w:rsidRPr="00794FC0">
        <w:rPr>
          <w:rFonts w:ascii="仿宋_GB2312" w:eastAsia="仿宋_GB2312" w:hAnsi="Times New Roman" w:cs="Times New Roman" w:hint="eastAsia"/>
          <w:sz w:val="32"/>
          <w:szCs w:val="32"/>
        </w:rPr>
        <w:t>计划已</w:t>
      </w:r>
      <w:r w:rsidRPr="00794FC0">
        <w:rPr>
          <w:rFonts w:ascii="仿宋_GB2312" w:eastAsia="仿宋_GB2312" w:hAnsi="Times New Roman" w:cs="Times New Roman"/>
          <w:sz w:val="32"/>
          <w:szCs w:val="32"/>
        </w:rPr>
        <w:t>完工，且实际建成、</w:t>
      </w:r>
      <w:r w:rsidRPr="00794FC0">
        <w:rPr>
          <w:rFonts w:ascii="仿宋_GB2312" w:eastAsia="仿宋_GB2312" w:hAnsi="Times New Roman" w:cs="Times New Roman"/>
          <w:sz w:val="32"/>
          <w:szCs w:val="32"/>
        </w:rPr>
        <w:lastRenderedPageBreak/>
        <w:t>功能</w:t>
      </w:r>
      <w:r w:rsidRPr="00794FC0">
        <w:rPr>
          <w:rFonts w:ascii="仿宋_GB2312" w:eastAsia="仿宋_GB2312" w:hAnsi="Times New Roman" w:cs="Times New Roman" w:hint="eastAsia"/>
          <w:sz w:val="32"/>
          <w:szCs w:val="32"/>
        </w:rPr>
        <w:t>符合相关规定的乡镇综合运输服务站项目，项目建设总投资102.5815</w:t>
      </w:r>
      <w:bookmarkStart w:id="0" w:name="_GoBack"/>
      <w:bookmarkEnd w:id="0"/>
      <w:r w:rsidRPr="00794FC0">
        <w:rPr>
          <w:rFonts w:ascii="仿宋_GB2312" w:eastAsia="仿宋_GB2312" w:hAnsi="Times New Roman" w:cs="Times New Roman" w:hint="eastAsia"/>
          <w:sz w:val="32"/>
          <w:szCs w:val="32"/>
        </w:rPr>
        <w:t>万元。</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本项自评得分：6分</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3.历年列入省级交通建设补助项目数量及建成投入使用情况系数（本项满分40分）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福建省泉运实业集团有限公司蓬壶镇运输服务站于2017年列入省厅级建设补助项目，且已取得《道路运输经营许可证》。蓬壶综合运输服务站客、货运功能正常运营。</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本项自评得分：1分</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4.其他考核因数系数（本项满分15分）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永春县未纳入客货邮融合建设试点任务。</w:t>
      </w:r>
    </w:p>
    <w:p w:rsidR="00694C55"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本项自评得分：0分</w:t>
      </w:r>
    </w:p>
    <w:p w:rsidR="000460CA" w:rsidRPr="000460CA" w:rsidRDefault="00C236EF" w:rsidP="000460CA">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5.</w:t>
      </w:r>
      <w:r w:rsidR="000460CA" w:rsidRPr="000460CA">
        <w:rPr>
          <w:rFonts w:ascii="楷体_GB2312" w:eastAsia="楷体_GB2312" w:hAnsi="Times New Roman" w:cs="Times New Roman" w:hint="eastAsia"/>
          <w:b/>
          <w:sz w:val="32"/>
          <w:szCs w:val="32"/>
        </w:rPr>
        <w:t>自评总分</w:t>
      </w:r>
    </w:p>
    <w:p w:rsidR="000460CA" w:rsidRPr="000460CA" w:rsidRDefault="000460CA" w:rsidP="00C236EF">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综上，永春县2023年度</w:t>
      </w:r>
      <w:r w:rsidR="00C236EF" w:rsidRPr="00C236EF">
        <w:rPr>
          <w:rFonts w:ascii="仿宋_GB2312" w:eastAsia="仿宋_GB2312" w:hAnsi="Times New Roman" w:cs="Times New Roman" w:hint="eastAsia"/>
          <w:sz w:val="32"/>
          <w:szCs w:val="32"/>
        </w:rPr>
        <w:t>农村客运站点发展</w:t>
      </w:r>
      <w:r w:rsidRPr="000460CA">
        <w:rPr>
          <w:rFonts w:ascii="仿宋_GB2312" w:eastAsia="仿宋_GB2312" w:hAnsi="Times New Roman" w:cs="Times New Roman" w:hint="eastAsia"/>
          <w:sz w:val="32"/>
          <w:szCs w:val="32"/>
        </w:rPr>
        <w:t>补贴资金</w:t>
      </w:r>
      <w:r w:rsidRPr="00794FC0">
        <w:rPr>
          <w:rFonts w:ascii="仿宋_GB2312" w:eastAsia="仿宋_GB2312" w:hAnsi="Times New Roman" w:cs="Times New Roman" w:hint="eastAsia"/>
          <w:sz w:val="32"/>
          <w:szCs w:val="32"/>
        </w:rPr>
        <w:t>自评总分</w:t>
      </w:r>
      <w:r w:rsidR="00C236EF">
        <w:rPr>
          <w:rFonts w:ascii="仿宋_GB2312" w:eastAsia="仿宋_GB2312" w:hAnsi="Times New Roman" w:cs="Times New Roman" w:hint="eastAsia"/>
          <w:sz w:val="32"/>
          <w:szCs w:val="32"/>
        </w:rPr>
        <w:t>7</w:t>
      </w:r>
      <w:r w:rsidRPr="00794FC0">
        <w:rPr>
          <w:rFonts w:ascii="仿宋_GB2312" w:eastAsia="仿宋_GB2312" w:hAnsi="Times New Roman" w:cs="Times New Roman" w:hint="eastAsia"/>
          <w:sz w:val="32"/>
          <w:szCs w:val="32"/>
        </w:rPr>
        <w:t>分。</w:t>
      </w:r>
    </w:p>
    <w:p w:rsidR="00694C55" w:rsidRPr="00694C55" w:rsidRDefault="00694C55" w:rsidP="00794FC0">
      <w:pPr>
        <w:spacing w:line="560" w:lineRule="exact"/>
        <w:ind w:firstLineChars="200" w:firstLine="640"/>
        <w:rPr>
          <w:rFonts w:ascii="黑体" w:eastAsia="黑体" w:hAnsi="黑体" w:cs="仿宋"/>
          <w:bCs/>
          <w:sz w:val="32"/>
          <w:szCs w:val="32"/>
        </w:rPr>
      </w:pPr>
      <w:r w:rsidRPr="00694C55">
        <w:rPr>
          <w:rFonts w:ascii="黑体" w:eastAsia="黑体" w:hAnsi="黑体" w:cs="仿宋" w:hint="eastAsia"/>
          <w:bCs/>
          <w:sz w:val="32"/>
          <w:szCs w:val="32"/>
        </w:rPr>
        <w:t>三、等级客运站发展补贴资金</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永春汽车站成立于2008年09月27日，注册地位于永春县城关南环路(桃溪)377号。永春汽车站占地5646.61平方米，建筑总面积3331.75平方米，停车场面积2314.86平方米，主要经营范围为客运站经营。</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1.地方出台扶持政策情况系数（本项满分10分）</w:t>
      </w:r>
    </w:p>
    <w:p w:rsidR="006318A9" w:rsidRPr="00794FC0" w:rsidRDefault="006318A9"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（1）市、县两级政府无等级客运站项目各类资金扶持。</w:t>
      </w:r>
    </w:p>
    <w:p w:rsidR="006318A9" w:rsidRPr="00794FC0" w:rsidRDefault="006318A9"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（2）地方政府未落实关于等级客运站土地用途混合使用政策。</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本项自评得分：0分</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lastRenderedPageBreak/>
        <w:t>2.新、改扩建项目建设投资情况系数（本项满分40分）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福建省泉运实业集团有限公司永春汽车站未列入上年度省级建设计划客运站项目。</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本项自评得分：0分</w:t>
      </w:r>
    </w:p>
    <w:p w:rsidR="00694C55" w:rsidRPr="00694C55" w:rsidRDefault="00694C55" w:rsidP="00794FC0">
      <w:pPr>
        <w:spacing w:line="560" w:lineRule="exact"/>
        <w:ind w:firstLineChars="200" w:firstLine="643"/>
        <w:rPr>
          <w:rFonts w:ascii="楷体_GB2312" w:eastAsia="楷体_GB2312" w:hAnsi="楷体" w:cs="楷体"/>
          <w:b/>
          <w:bCs/>
          <w:sz w:val="32"/>
          <w:szCs w:val="32"/>
        </w:rPr>
      </w:pPr>
      <w:r w:rsidRPr="00694C55">
        <w:rPr>
          <w:rFonts w:ascii="楷体_GB2312" w:eastAsia="楷体_GB2312" w:hAnsi="楷体" w:cs="楷体" w:hint="eastAsia"/>
          <w:b/>
          <w:bCs/>
          <w:sz w:val="32"/>
          <w:szCs w:val="32"/>
        </w:rPr>
        <w:t>3.已投入使用项目运营管理情况系数（本项满分50分）</w:t>
      </w:r>
    </w:p>
    <w:p w:rsidR="00694C55" w:rsidRPr="00794FC0"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福建省泉运实业集团有限公司永春汽车站为二级站，充电站项目已在运政系统内，且正常运营。</w:t>
      </w:r>
    </w:p>
    <w:p w:rsidR="00694C55" w:rsidRDefault="00694C55" w:rsidP="00794FC0">
      <w:pPr>
        <w:spacing w:line="560" w:lineRule="exact"/>
        <w:ind w:firstLineChars="200" w:firstLine="640"/>
        <w:rPr>
          <w:rFonts w:ascii="仿宋_GB2312" w:eastAsia="仿宋_GB2312" w:hAnsi="Times New Roman" w:cs="Times New Roman"/>
          <w:sz w:val="32"/>
          <w:szCs w:val="32"/>
        </w:rPr>
      </w:pPr>
      <w:r w:rsidRPr="00794FC0">
        <w:rPr>
          <w:rFonts w:ascii="仿宋_GB2312" w:eastAsia="仿宋_GB2312" w:hAnsi="Times New Roman" w:cs="Times New Roman" w:hint="eastAsia"/>
          <w:sz w:val="32"/>
          <w:szCs w:val="32"/>
        </w:rPr>
        <w:t>本项自评得分：5分</w:t>
      </w:r>
    </w:p>
    <w:p w:rsidR="000460CA" w:rsidRPr="000460CA" w:rsidRDefault="000460CA" w:rsidP="000460CA">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4</w:t>
      </w:r>
      <w:r w:rsidRPr="000460CA">
        <w:rPr>
          <w:rFonts w:ascii="楷体_GB2312" w:eastAsia="楷体_GB2312" w:hAnsi="Times New Roman" w:cs="Times New Roman" w:hint="eastAsia"/>
          <w:b/>
          <w:sz w:val="32"/>
          <w:szCs w:val="32"/>
        </w:rPr>
        <w:t>、自评总分</w:t>
      </w:r>
    </w:p>
    <w:p w:rsidR="004573ED" w:rsidRPr="004573ED" w:rsidRDefault="000460CA" w:rsidP="00395C78">
      <w:pPr>
        <w:spacing w:line="560" w:lineRule="exact"/>
        <w:ind w:firstLineChars="200" w:firstLine="640"/>
        <w:rPr>
          <w:rFonts w:ascii="Times New Roman" w:eastAsia="仿宋_GB2312" w:hAnsi="Times New Roman" w:cs="Times New Roman"/>
          <w:b/>
          <w:bCs/>
          <w:sz w:val="32"/>
          <w:szCs w:val="32"/>
        </w:rPr>
      </w:pPr>
      <w:r w:rsidRPr="00794FC0">
        <w:rPr>
          <w:rFonts w:ascii="仿宋_GB2312" w:eastAsia="仿宋_GB2312" w:hAnsi="Times New Roman" w:cs="Times New Roman" w:hint="eastAsia"/>
          <w:sz w:val="32"/>
          <w:szCs w:val="32"/>
        </w:rPr>
        <w:t>综上，永春县2023年度</w:t>
      </w:r>
      <w:r w:rsidRPr="000460CA">
        <w:rPr>
          <w:rFonts w:ascii="仿宋_GB2312" w:eastAsia="仿宋_GB2312" w:hAnsi="Times New Roman" w:cs="Times New Roman" w:hint="eastAsia"/>
          <w:sz w:val="32"/>
          <w:szCs w:val="32"/>
        </w:rPr>
        <w:t>等级客运站发展补贴资金</w:t>
      </w:r>
      <w:r w:rsidRPr="00794FC0">
        <w:rPr>
          <w:rFonts w:ascii="仿宋_GB2312" w:eastAsia="仿宋_GB2312" w:hAnsi="Times New Roman" w:cs="Times New Roman" w:hint="eastAsia"/>
          <w:sz w:val="32"/>
          <w:szCs w:val="32"/>
        </w:rPr>
        <w:t>自评总分</w:t>
      </w:r>
      <w:r>
        <w:rPr>
          <w:rFonts w:ascii="仿宋_GB2312" w:eastAsia="仿宋_GB2312" w:hAnsi="Times New Roman" w:cs="Times New Roman" w:hint="eastAsia"/>
          <w:sz w:val="32"/>
          <w:szCs w:val="32"/>
        </w:rPr>
        <w:t>5</w:t>
      </w:r>
      <w:r w:rsidRPr="00794FC0">
        <w:rPr>
          <w:rFonts w:ascii="仿宋_GB2312" w:eastAsia="仿宋_GB2312" w:hAnsi="Times New Roman" w:cs="Times New Roman" w:hint="eastAsia"/>
          <w:sz w:val="32"/>
          <w:szCs w:val="32"/>
        </w:rPr>
        <w:t>分。</w:t>
      </w:r>
    </w:p>
    <w:sectPr w:rsidR="004573ED" w:rsidRPr="004573ED" w:rsidSect="00163159">
      <w:footerReference w:type="default" r:id="rId8"/>
      <w:pgSz w:w="11906" w:h="16838"/>
      <w:pgMar w:top="850" w:right="1417" w:bottom="85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066" w:rsidRDefault="002B7066" w:rsidP="00835D97">
      <w:r>
        <w:separator/>
      </w:r>
    </w:p>
  </w:endnote>
  <w:endnote w:type="continuationSeparator" w:id="1">
    <w:p w:rsidR="002B7066" w:rsidRDefault="002B7066" w:rsidP="00835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129480"/>
      <w:docPartObj>
        <w:docPartGallery w:val="Page Numbers (Bottom of Page)"/>
        <w:docPartUnique/>
      </w:docPartObj>
    </w:sdtPr>
    <w:sdtContent>
      <w:p w:rsidR="001E6224" w:rsidRDefault="00595708">
        <w:pPr>
          <w:pStyle w:val="a5"/>
          <w:jc w:val="center"/>
        </w:pPr>
        <w:fldSimple w:instr=" PAGE   \* MERGEFORMAT ">
          <w:r w:rsidR="005244DC" w:rsidRPr="005244DC">
            <w:rPr>
              <w:noProof/>
              <w:lang w:val="zh-CN"/>
            </w:rPr>
            <w:t>1</w:t>
          </w:r>
        </w:fldSimple>
      </w:p>
    </w:sdtContent>
  </w:sdt>
  <w:p w:rsidR="001E6224" w:rsidRDefault="001E62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066" w:rsidRDefault="002B7066" w:rsidP="00835D97">
      <w:r>
        <w:separator/>
      </w:r>
    </w:p>
  </w:footnote>
  <w:footnote w:type="continuationSeparator" w:id="1">
    <w:p w:rsidR="002B7066" w:rsidRDefault="002B7066" w:rsidP="00835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9169B5"/>
    <w:multiLevelType w:val="singleLevel"/>
    <w:tmpl w:val="9B9169B5"/>
    <w:lvl w:ilvl="0">
      <w:start w:val="7"/>
      <w:numFmt w:val="chineseCounting"/>
      <w:suff w:val="nothing"/>
      <w:lvlText w:val="（%1）"/>
      <w:lvlJc w:val="left"/>
      <w:rPr>
        <w:rFonts w:hint="eastAsia"/>
      </w:rPr>
    </w:lvl>
  </w:abstractNum>
  <w:abstractNum w:abstractNumId="1">
    <w:nsid w:val="0BDE6686"/>
    <w:multiLevelType w:val="multilevel"/>
    <w:tmpl w:val="0BDE668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4D44F8E"/>
    <w:multiLevelType w:val="singleLevel"/>
    <w:tmpl w:val="64D44F8E"/>
    <w:lvl w:ilvl="0">
      <w:start w:val="1"/>
      <w:numFmt w:val="chineseCounting"/>
      <w:suff w:val="nothing"/>
      <w:lvlText w:val="%1、"/>
      <w:lvlJc w:val="left"/>
    </w:lvl>
  </w:abstractNum>
  <w:abstractNum w:abstractNumId="3">
    <w:nsid w:val="64D44FC8"/>
    <w:multiLevelType w:val="singleLevel"/>
    <w:tmpl w:val="64D44FC8"/>
    <w:lvl w:ilvl="0">
      <w:start w:val="4"/>
      <w:numFmt w:val="chineseCounting"/>
      <w:suff w:val="nothing"/>
      <w:lvlText w:val="%1、"/>
      <w:lvlJc w:val="left"/>
    </w:lvl>
  </w:abstractNum>
  <w:abstractNum w:abstractNumId="4">
    <w:nsid w:val="64D450F7"/>
    <w:multiLevelType w:val="singleLevel"/>
    <w:tmpl w:val="64D450F7"/>
    <w:lvl w:ilvl="0">
      <w:start w:val="8"/>
      <w:numFmt w:val="chineseCounting"/>
      <w:suff w:val="nothing"/>
      <w:lvlText w:val="%1、"/>
      <w:lvlJc w:val="left"/>
    </w:lvl>
  </w:abstractNum>
  <w:abstractNum w:abstractNumId="5">
    <w:nsid w:val="64D493AE"/>
    <w:multiLevelType w:val="singleLevel"/>
    <w:tmpl w:val="64D493AE"/>
    <w:lvl w:ilvl="0">
      <w:start w:val="1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ExMTFhYWZmYjg0NzE2Mjg2YTI2NWQxMzU4NTJlYzkifQ=="/>
  </w:docVars>
  <w:rsids>
    <w:rsidRoot w:val="143F5C21"/>
    <w:rsid w:val="BFF5DAF3"/>
    <w:rsid w:val="D77ADAA5"/>
    <w:rsid w:val="EFBE078C"/>
    <w:rsid w:val="F6CF5D5E"/>
    <w:rsid w:val="FF6BBC9D"/>
    <w:rsid w:val="FFB976C1"/>
    <w:rsid w:val="FFEBD539"/>
    <w:rsid w:val="00034334"/>
    <w:rsid w:val="000460CA"/>
    <w:rsid w:val="00072479"/>
    <w:rsid w:val="00073CD3"/>
    <w:rsid w:val="000A224F"/>
    <w:rsid w:val="000A5357"/>
    <w:rsid w:val="000C4BF7"/>
    <w:rsid w:val="000C7E4F"/>
    <w:rsid w:val="000E01BC"/>
    <w:rsid w:val="000E0688"/>
    <w:rsid w:val="00106D8F"/>
    <w:rsid w:val="001100DC"/>
    <w:rsid w:val="0011628A"/>
    <w:rsid w:val="00126CFB"/>
    <w:rsid w:val="001272E7"/>
    <w:rsid w:val="00127A9E"/>
    <w:rsid w:val="00146982"/>
    <w:rsid w:val="00163159"/>
    <w:rsid w:val="00164C6E"/>
    <w:rsid w:val="00197BE4"/>
    <w:rsid w:val="001D2BB8"/>
    <w:rsid w:val="001E6224"/>
    <w:rsid w:val="00200C72"/>
    <w:rsid w:val="00204956"/>
    <w:rsid w:val="00220DC9"/>
    <w:rsid w:val="0023046D"/>
    <w:rsid w:val="0024658D"/>
    <w:rsid w:val="00253E70"/>
    <w:rsid w:val="00254524"/>
    <w:rsid w:val="00265061"/>
    <w:rsid w:val="00296C8D"/>
    <w:rsid w:val="002A1C00"/>
    <w:rsid w:val="002A493A"/>
    <w:rsid w:val="002B7066"/>
    <w:rsid w:val="002E294F"/>
    <w:rsid w:val="0031182A"/>
    <w:rsid w:val="00362AFC"/>
    <w:rsid w:val="00387AF3"/>
    <w:rsid w:val="00390700"/>
    <w:rsid w:val="00395C78"/>
    <w:rsid w:val="003D40D8"/>
    <w:rsid w:val="003E17C8"/>
    <w:rsid w:val="00433239"/>
    <w:rsid w:val="00435DE9"/>
    <w:rsid w:val="00445521"/>
    <w:rsid w:val="004573ED"/>
    <w:rsid w:val="0046064D"/>
    <w:rsid w:val="00472E46"/>
    <w:rsid w:val="00483732"/>
    <w:rsid w:val="00496F9B"/>
    <w:rsid w:val="004D3E3B"/>
    <w:rsid w:val="004F5235"/>
    <w:rsid w:val="0050638F"/>
    <w:rsid w:val="00506AF4"/>
    <w:rsid w:val="005244DC"/>
    <w:rsid w:val="00553B1C"/>
    <w:rsid w:val="00566592"/>
    <w:rsid w:val="00595708"/>
    <w:rsid w:val="005F1908"/>
    <w:rsid w:val="005F1CF7"/>
    <w:rsid w:val="006045C7"/>
    <w:rsid w:val="00612E17"/>
    <w:rsid w:val="0061388B"/>
    <w:rsid w:val="006318A9"/>
    <w:rsid w:val="006669DE"/>
    <w:rsid w:val="00694C55"/>
    <w:rsid w:val="006A29B5"/>
    <w:rsid w:val="006A41F5"/>
    <w:rsid w:val="007057E4"/>
    <w:rsid w:val="00713F31"/>
    <w:rsid w:val="007346DC"/>
    <w:rsid w:val="007828A1"/>
    <w:rsid w:val="00794FC0"/>
    <w:rsid w:val="007A080F"/>
    <w:rsid w:val="007B7301"/>
    <w:rsid w:val="007C0246"/>
    <w:rsid w:val="0081415B"/>
    <w:rsid w:val="00814EE8"/>
    <w:rsid w:val="00835D97"/>
    <w:rsid w:val="008432EF"/>
    <w:rsid w:val="00866758"/>
    <w:rsid w:val="00877AF8"/>
    <w:rsid w:val="00883E71"/>
    <w:rsid w:val="00897A0C"/>
    <w:rsid w:val="008D5198"/>
    <w:rsid w:val="008D6768"/>
    <w:rsid w:val="008E1036"/>
    <w:rsid w:val="00905350"/>
    <w:rsid w:val="009133B2"/>
    <w:rsid w:val="00913E90"/>
    <w:rsid w:val="00916875"/>
    <w:rsid w:val="00921D58"/>
    <w:rsid w:val="009243F5"/>
    <w:rsid w:val="00927255"/>
    <w:rsid w:val="00946FF4"/>
    <w:rsid w:val="00971A01"/>
    <w:rsid w:val="009A1D2E"/>
    <w:rsid w:val="009A7A77"/>
    <w:rsid w:val="009C3D22"/>
    <w:rsid w:val="009E0E5E"/>
    <w:rsid w:val="00A05E8F"/>
    <w:rsid w:val="00A12CC1"/>
    <w:rsid w:val="00A508A5"/>
    <w:rsid w:val="00A66AD5"/>
    <w:rsid w:val="00A82015"/>
    <w:rsid w:val="00AB34E0"/>
    <w:rsid w:val="00AB4F88"/>
    <w:rsid w:val="00AC2A3E"/>
    <w:rsid w:val="00AE30DB"/>
    <w:rsid w:val="00B07C3D"/>
    <w:rsid w:val="00B71AAE"/>
    <w:rsid w:val="00B95FDF"/>
    <w:rsid w:val="00C020F1"/>
    <w:rsid w:val="00C20939"/>
    <w:rsid w:val="00C236EF"/>
    <w:rsid w:val="00C53DA8"/>
    <w:rsid w:val="00CA6C63"/>
    <w:rsid w:val="00CE0355"/>
    <w:rsid w:val="00D066A9"/>
    <w:rsid w:val="00D157FF"/>
    <w:rsid w:val="00D21215"/>
    <w:rsid w:val="00D27164"/>
    <w:rsid w:val="00D32375"/>
    <w:rsid w:val="00D34A55"/>
    <w:rsid w:val="00D43247"/>
    <w:rsid w:val="00D67A76"/>
    <w:rsid w:val="00DE1A6E"/>
    <w:rsid w:val="00E119C3"/>
    <w:rsid w:val="00E22528"/>
    <w:rsid w:val="00E27378"/>
    <w:rsid w:val="00E32E73"/>
    <w:rsid w:val="00E3539C"/>
    <w:rsid w:val="00E35EA2"/>
    <w:rsid w:val="00E3691E"/>
    <w:rsid w:val="00E604AE"/>
    <w:rsid w:val="00E9680A"/>
    <w:rsid w:val="00EF5E16"/>
    <w:rsid w:val="00F62E19"/>
    <w:rsid w:val="00F92C05"/>
    <w:rsid w:val="00F93878"/>
    <w:rsid w:val="00F95792"/>
    <w:rsid w:val="05C16391"/>
    <w:rsid w:val="06E31936"/>
    <w:rsid w:val="08C04492"/>
    <w:rsid w:val="0A981DFD"/>
    <w:rsid w:val="143265AE"/>
    <w:rsid w:val="143F5C21"/>
    <w:rsid w:val="1DC0103A"/>
    <w:rsid w:val="22571DFF"/>
    <w:rsid w:val="238D2590"/>
    <w:rsid w:val="2F632924"/>
    <w:rsid w:val="2FAB42DC"/>
    <w:rsid w:val="3612133A"/>
    <w:rsid w:val="3EFF3333"/>
    <w:rsid w:val="3FFFD9D0"/>
    <w:rsid w:val="455D18A7"/>
    <w:rsid w:val="46FB0FC6"/>
    <w:rsid w:val="50F46C1A"/>
    <w:rsid w:val="5B793CD8"/>
    <w:rsid w:val="5DCD5A7E"/>
    <w:rsid w:val="637E9A70"/>
    <w:rsid w:val="6E6C62E0"/>
    <w:rsid w:val="6FE361AF"/>
    <w:rsid w:val="7BCD5A96"/>
    <w:rsid w:val="7EB7F102"/>
    <w:rsid w:val="7EFF7656"/>
    <w:rsid w:val="7F074A21"/>
    <w:rsid w:val="7FBF1C9A"/>
    <w:rsid w:val="7FFF2C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15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631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35D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35D97"/>
    <w:rPr>
      <w:rFonts w:asciiTheme="minorHAnsi" w:eastAsiaTheme="minorEastAsia" w:hAnsiTheme="minorHAnsi" w:cstheme="minorBidi"/>
      <w:kern w:val="2"/>
      <w:sz w:val="18"/>
      <w:szCs w:val="18"/>
    </w:rPr>
  </w:style>
  <w:style w:type="paragraph" w:styleId="a5">
    <w:name w:val="footer"/>
    <w:basedOn w:val="a"/>
    <w:link w:val="Char0"/>
    <w:uiPriority w:val="99"/>
    <w:qFormat/>
    <w:rsid w:val="00835D97"/>
    <w:pPr>
      <w:tabs>
        <w:tab w:val="center" w:pos="4153"/>
        <w:tab w:val="right" w:pos="8306"/>
      </w:tabs>
      <w:snapToGrid w:val="0"/>
      <w:jc w:val="left"/>
    </w:pPr>
    <w:rPr>
      <w:sz w:val="18"/>
      <w:szCs w:val="18"/>
    </w:rPr>
  </w:style>
  <w:style w:type="character" w:customStyle="1" w:styleId="Char0">
    <w:name w:val="页脚 Char"/>
    <w:basedOn w:val="a0"/>
    <w:link w:val="a5"/>
    <w:uiPriority w:val="99"/>
    <w:rsid w:val="00835D97"/>
    <w:rPr>
      <w:rFonts w:asciiTheme="minorHAnsi" w:eastAsiaTheme="minorEastAsia" w:hAnsiTheme="minorHAnsi" w:cstheme="minorBidi"/>
      <w:kern w:val="2"/>
      <w:sz w:val="18"/>
      <w:szCs w:val="18"/>
    </w:rPr>
  </w:style>
  <w:style w:type="character" w:customStyle="1" w:styleId="fontstyle11">
    <w:name w:val="fontstyle11"/>
    <w:basedOn w:val="a0"/>
    <w:qFormat/>
    <w:rsid w:val="00835D97"/>
    <w:rPr>
      <w:rFonts w:ascii="Times New Roman" w:hAnsi="Times New Roman" w:cs="Times New Roman" w:hint="default"/>
      <w:b w:val="0"/>
      <w:bCs w:val="0"/>
      <w:i w:val="0"/>
      <w:iCs w:val="0"/>
      <w:color w:val="000000"/>
      <w:sz w:val="32"/>
      <w:szCs w:val="32"/>
    </w:rPr>
  </w:style>
  <w:style w:type="paragraph" w:styleId="a6">
    <w:name w:val="Balloon Text"/>
    <w:basedOn w:val="a"/>
    <w:link w:val="Char1"/>
    <w:unhideWhenUsed/>
    <w:qFormat/>
    <w:rsid w:val="006A29B5"/>
    <w:rPr>
      <w:rFonts w:ascii="Times New Roman" w:eastAsia="宋体" w:hAnsi="Times New Roman" w:cs="Times New Roman"/>
      <w:sz w:val="18"/>
      <w:szCs w:val="18"/>
    </w:rPr>
  </w:style>
  <w:style w:type="character" w:customStyle="1" w:styleId="Char1">
    <w:name w:val="批注框文本 Char"/>
    <w:basedOn w:val="a0"/>
    <w:link w:val="a6"/>
    <w:uiPriority w:val="99"/>
    <w:rsid w:val="006A29B5"/>
    <w:rPr>
      <w:kern w:val="2"/>
      <w:sz w:val="18"/>
      <w:szCs w:val="18"/>
    </w:rPr>
  </w:style>
  <w:style w:type="character" w:customStyle="1" w:styleId="fontstyle31">
    <w:name w:val="fontstyle31"/>
    <w:basedOn w:val="a0"/>
    <w:qFormat/>
    <w:rsid w:val="006A29B5"/>
    <w:rPr>
      <w:rFonts w:ascii="方正小标宋_GBK" w:eastAsia="方正小标宋_GBK" w:hint="eastAsia"/>
      <w:color w:val="000000"/>
      <w:sz w:val="44"/>
      <w:szCs w:val="44"/>
    </w:rPr>
  </w:style>
  <w:style w:type="paragraph" w:styleId="a7">
    <w:name w:val="List Paragraph"/>
    <w:basedOn w:val="a"/>
    <w:uiPriority w:val="34"/>
    <w:qFormat/>
    <w:rsid w:val="006A29B5"/>
    <w:pPr>
      <w:ind w:firstLineChars="200" w:firstLine="420"/>
    </w:pPr>
    <w:rPr>
      <w:szCs w:val="22"/>
    </w:rPr>
  </w:style>
  <w:style w:type="paragraph" w:styleId="a8">
    <w:name w:val="Body Text Indent"/>
    <w:basedOn w:val="a"/>
    <w:link w:val="Char2"/>
    <w:qFormat/>
    <w:rsid w:val="00D43247"/>
    <w:pPr>
      <w:spacing w:after="120"/>
      <w:ind w:leftChars="200" w:left="420"/>
    </w:pPr>
  </w:style>
  <w:style w:type="character" w:customStyle="1" w:styleId="Char2">
    <w:name w:val="正文文本缩进 Char"/>
    <w:basedOn w:val="a0"/>
    <w:link w:val="a8"/>
    <w:rsid w:val="00D43247"/>
    <w:rPr>
      <w:rFonts w:asciiTheme="minorHAnsi" w:eastAsiaTheme="minorEastAsia" w:hAnsiTheme="minorHAnsi" w:cstheme="minorBidi"/>
      <w:kern w:val="2"/>
      <w:sz w:val="21"/>
      <w:szCs w:val="24"/>
    </w:rPr>
  </w:style>
  <w:style w:type="paragraph" w:styleId="2">
    <w:name w:val="Body Text First Indent 2"/>
    <w:basedOn w:val="a8"/>
    <w:link w:val="2Char"/>
    <w:uiPriority w:val="99"/>
    <w:unhideWhenUsed/>
    <w:rsid w:val="00D43247"/>
    <w:pPr>
      <w:ind w:firstLineChars="200" w:firstLine="420"/>
    </w:pPr>
    <w:rPr>
      <w:rFonts w:ascii="Calibri" w:eastAsia="宋体" w:hAnsi="Calibri" w:cs="Times New Roman"/>
    </w:rPr>
  </w:style>
  <w:style w:type="character" w:customStyle="1" w:styleId="2Char">
    <w:name w:val="正文首行缩进 2 Char"/>
    <w:basedOn w:val="Char2"/>
    <w:link w:val="2"/>
    <w:uiPriority w:val="99"/>
    <w:rsid w:val="00D43247"/>
    <w:rPr>
      <w:rFonts w:ascii="Calibri" w:hAnsi="Calibri"/>
    </w:rPr>
  </w:style>
  <w:style w:type="paragraph" w:styleId="a9">
    <w:name w:val="Body Text"/>
    <w:basedOn w:val="a"/>
    <w:next w:val="a"/>
    <w:link w:val="Char3"/>
    <w:qFormat/>
    <w:rsid w:val="00B07C3D"/>
    <w:pPr>
      <w:spacing w:after="120"/>
    </w:pPr>
    <w:rPr>
      <w:rFonts w:ascii="Times New Roman" w:eastAsia="宋体" w:hAnsi="Times New Roman" w:cs="Times New Roman"/>
    </w:rPr>
  </w:style>
  <w:style w:type="character" w:customStyle="1" w:styleId="Char3">
    <w:name w:val="正文文本 Char"/>
    <w:basedOn w:val="a0"/>
    <w:link w:val="a9"/>
    <w:rsid w:val="00B07C3D"/>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1598-1671-43E6-B793-A31543E2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6</Pages>
  <Words>432</Words>
  <Characters>2468</Characters>
  <Application>Microsoft Office Word</Application>
  <DocSecurity>0</DocSecurity>
  <Lines>20</Lines>
  <Paragraphs>5</Paragraphs>
  <ScaleCrop>false</ScaleCrop>
  <Company>Microsoft</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三旬老汉</dc:creator>
  <cp:lastModifiedBy>Lenovo</cp:lastModifiedBy>
  <cp:revision>68</cp:revision>
  <cp:lastPrinted>2024-02-01T07:56:00Z</cp:lastPrinted>
  <dcterms:created xsi:type="dcterms:W3CDTF">2023-07-13T00:10:00Z</dcterms:created>
  <dcterms:modified xsi:type="dcterms:W3CDTF">2024-02-02T06:49:00Z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962C575994C94F91AE435908BDAC7289_11</vt:lpwstr>
  </property>
</Properties>
</file>