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DBB" w:rsidRDefault="00821DBB" w:rsidP="00821DBB">
      <w:pPr>
        <w:widowControl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b/>
          <w:bCs/>
          <w:color w:val="000000"/>
          <w:kern w:val="0"/>
          <w:sz w:val="24"/>
        </w:rPr>
        <w:t>永春县城镇供水价格调整听证会旁听人报名表</w:t>
      </w:r>
    </w:p>
    <w:p w:rsidR="00821DBB" w:rsidRDefault="00821DBB" w:rsidP="00821DBB">
      <w:pPr>
        <w:widowControl/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24"/>
        </w:rPr>
      </w:pPr>
    </w:p>
    <w:p w:rsidR="00821DBB" w:rsidRDefault="00821DBB" w:rsidP="00821DBB">
      <w:pPr>
        <w:widowControl/>
        <w:wordWrap w:val="0"/>
        <w:ind w:right="140"/>
        <w:jc w:val="right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填表日期：年月日</w:t>
      </w:r>
    </w:p>
    <w:tbl>
      <w:tblPr>
        <w:tblW w:w="865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5"/>
        <w:gridCol w:w="1175"/>
        <w:gridCol w:w="240"/>
        <w:gridCol w:w="1454"/>
        <w:gridCol w:w="879"/>
        <w:gridCol w:w="1077"/>
        <w:gridCol w:w="866"/>
        <w:gridCol w:w="1630"/>
      </w:tblGrid>
      <w:tr w:rsidR="00821DBB" w:rsidTr="005E4DB7">
        <w:trPr>
          <w:trHeight w:val="517"/>
        </w:trPr>
        <w:tc>
          <w:tcPr>
            <w:tcW w:w="1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530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45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679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3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640"/>
        </w:trPr>
        <w:tc>
          <w:tcPr>
            <w:tcW w:w="1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74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邮编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435"/>
        </w:trPr>
        <w:tc>
          <w:tcPr>
            <w:tcW w:w="133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  话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传  真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449"/>
        </w:trPr>
        <w:tc>
          <w:tcPr>
            <w:tcW w:w="13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移动电话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228"/>
        </w:trPr>
        <w:tc>
          <w:tcPr>
            <w:tcW w:w="27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是否愿意</w:t>
            </w:r>
          </w:p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公开联系方式</w:t>
            </w:r>
          </w:p>
        </w:tc>
        <w:tc>
          <w:tcPr>
            <w:tcW w:w="5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  <w:tr w:rsidR="00821DBB" w:rsidTr="005E4DB7">
        <w:trPr>
          <w:trHeight w:val="503"/>
        </w:trPr>
        <w:tc>
          <w:tcPr>
            <w:tcW w:w="27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ind w:firstLine="14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是否参加或旁听</w:t>
            </w:r>
          </w:p>
          <w:p w:rsidR="00821DBB" w:rsidRDefault="00821DBB" w:rsidP="005E4DB7">
            <w:pPr>
              <w:widowControl/>
              <w:ind w:firstLine="140"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</w:rPr>
              <w:t>过听证会</w:t>
            </w:r>
          </w:p>
        </w:tc>
        <w:tc>
          <w:tcPr>
            <w:tcW w:w="590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1DBB" w:rsidRDefault="00821DBB" w:rsidP="005E4DB7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 w:val="24"/>
              </w:rPr>
            </w:pPr>
          </w:p>
        </w:tc>
      </w:tr>
    </w:tbl>
    <w:p w:rsidR="00821DBB" w:rsidRDefault="00821DBB" w:rsidP="00821DBB">
      <w:pPr>
        <w:ind w:firstLineChars="200" w:firstLine="480"/>
        <w:rPr>
          <w:rFonts w:asciiTheme="minorEastAsia" w:hAnsiTheme="minorEastAsia" w:cstheme="minorEastAsia"/>
          <w:color w:val="000000"/>
          <w:kern w:val="0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注：1.本表填好后请现场提交或寄送至</w:t>
      </w:r>
      <w:bookmarkStart w:id="0" w:name="OLE_LINK5"/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福建省泉州市永春县衙口街1号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。</w:t>
      </w:r>
      <w:bookmarkEnd w:id="0"/>
    </w:p>
    <w:p w:rsidR="00821DBB" w:rsidRDefault="00821DBB" w:rsidP="00821DBB">
      <w:pPr>
        <w:ind w:firstLineChars="400" w:firstLine="96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2.寄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送报名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者务必于</w:t>
      </w:r>
      <w:bookmarkStart w:id="1" w:name="OLE_LINK6"/>
      <w:r>
        <w:rPr>
          <w:rFonts w:asciiTheme="minorEastAsia" w:hAnsiTheme="minorEastAsia" w:cstheme="minorEastAsia" w:hint="eastAsia"/>
          <w:kern w:val="0"/>
          <w:sz w:val="24"/>
        </w:rPr>
        <w:t>2025年4月23日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下午5：30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前持有效</w:t>
      </w:r>
      <w:proofErr w:type="gramEnd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身份证件到</w:t>
      </w:r>
      <w:bookmarkStart w:id="2" w:name="OLE_LINK4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永春</w:t>
      </w:r>
      <w:proofErr w:type="gramStart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县发改局</w:t>
      </w:r>
      <w:proofErr w:type="gramEnd"/>
      <w:r>
        <w:rPr>
          <w:rFonts w:asciiTheme="minorEastAsia" w:hAnsiTheme="minorEastAsia" w:cstheme="minorEastAsia" w:hint="eastAsia"/>
          <w:kern w:val="0"/>
          <w:sz w:val="24"/>
        </w:rPr>
        <w:t>价费管理股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登记确认。</w:t>
      </w:r>
      <w:bookmarkEnd w:id="1"/>
      <w:r>
        <w:rPr>
          <w:rFonts w:asciiTheme="minorEastAsia" w:hAnsiTheme="minorEastAsia" w:cstheme="minorEastAsia" w:hint="eastAsia"/>
          <w:color w:val="000000"/>
          <w:kern w:val="0"/>
          <w:sz w:val="24"/>
        </w:rPr>
        <w:t>地址：</w:t>
      </w:r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福建省泉州市永春县衙口街1号</w:t>
      </w:r>
      <w:proofErr w:type="gramStart"/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县发改局</w:t>
      </w:r>
      <w:proofErr w:type="gramEnd"/>
      <w:r>
        <w:rPr>
          <w:rFonts w:asciiTheme="minorEastAsia" w:hAnsiTheme="minorEastAsia" w:cstheme="minorEastAsia" w:hint="eastAsia"/>
          <w:color w:val="333333"/>
          <w:sz w:val="24"/>
          <w:shd w:val="clear" w:color="auto" w:fill="FFFFFF"/>
        </w:rPr>
        <w:t>一楼</w:t>
      </w:r>
      <w:r>
        <w:rPr>
          <w:rFonts w:asciiTheme="minorEastAsia" w:hAnsiTheme="minorEastAsia" w:cstheme="minorEastAsia" w:hint="eastAsia"/>
          <w:color w:val="000000"/>
          <w:kern w:val="0"/>
          <w:sz w:val="24"/>
        </w:rPr>
        <w:t>。</w:t>
      </w:r>
      <w:bookmarkEnd w:id="2"/>
    </w:p>
    <w:p w:rsidR="00821DBB" w:rsidRDefault="00821DBB" w:rsidP="00821DBB">
      <w:pPr>
        <w:rPr>
          <w:rFonts w:asciiTheme="minorEastAsia" w:hAnsiTheme="minorEastAsia" w:cstheme="minorEastAsia"/>
          <w:sz w:val="24"/>
        </w:rPr>
      </w:pPr>
    </w:p>
    <w:p w:rsidR="00877D5A" w:rsidRPr="00821DBB" w:rsidRDefault="00877D5A"/>
    <w:sectPr w:rsidR="00877D5A" w:rsidRPr="00821DBB" w:rsidSect="00877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1DBB"/>
    <w:rsid w:val="00821DBB"/>
    <w:rsid w:val="00877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D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>微软中国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2025-04-08T09:23:00Z</dcterms:created>
  <dcterms:modified xsi:type="dcterms:W3CDTF">2025-04-08T09:24:00Z</dcterms:modified>
</cp:coreProperties>
</file>