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E25EA">
      <w:pPr>
        <w:spacing w:line="560" w:lineRule="exact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附件3：</w:t>
      </w:r>
      <w:bookmarkStart w:id="0" w:name="_GoBack"/>
    </w:p>
    <w:p w14:paraId="6606284A"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28"/>
        </w:rPr>
      </w:pPr>
      <w:r>
        <w:rPr>
          <w:rFonts w:hint="eastAsia" w:ascii="方正小标宋简体" w:hAnsi="仿宋_GB2312" w:eastAsia="方正小标宋简体"/>
          <w:sz w:val="44"/>
          <w:szCs w:val="28"/>
        </w:rPr>
        <w:t>202</w:t>
      </w:r>
      <w:r>
        <w:rPr>
          <w:rFonts w:hint="eastAsia" w:ascii="方正小标宋简体" w:hAnsi="仿宋_GB2312" w:eastAsia="方正小标宋简体"/>
          <w:sz w:val="44"/>
          <w:szCs w:val="28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sz w:val="44"/>
          <w:szCs w:val="28"/>
        </w:rPr>
        <w:t>年市级乡村振兴专项资金</w:t>
      </w:r>
    </w:p>
    <w:p w14:paraId="03EDE067"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28"/>
        </w:rPr>
      </w:pPr>
      <w:r>
        <w:rPr>
          <w:rFonts w:hint="eastAsia" w:ascii="方正小标宋简体" w:hAnsi="仿宋_GB2312" w:eastAsia="方正小标宋简体"/>
          <w:sz w:val="44"/>
          <w:szCs w:val="28"/>
        </w:rPr>
        <w:t>（第一批</w:t>
      </w:r>
      <w:r>
        <w:rPr>
          <w:rFonts w:hint="eastAsia" w:ascii="方正小标宋简体" w:hAnsi="仿宋_GB2312" w:eastAsia="方正小标宋简体"/>
          <w:sz w:val="44"/>
          <w:szCs w:val="28"/>
          <w:lang w:eastAsia="zh-CN"/>
        </w:rPr>
        <w:t>其他</w:t>
      </w:r>
      <w:r>
        <w:rPr>
          <w:rFonts w:hint="eastAsia" w:ascii="方正小标宋简体" w:hAnsi="仿宋_GB2312" w:eastAsia="方正小标宋简体"/>
          <w:sz w:val="44"/>
          <w:szCs w:val="28"/>
        </w:rPr>
        <w:t>乡村振兴建设补助）绩效目标表</w:t>
      </w:r>
    </w:p>
    <w:bookmarkEnd w:id="0"/>
    <w:p w14:paraId="3A77BBB0">
      <w:pPr>
        <w:spacing w:beforeLines="50" w:line="300" w:lineRule="exact"/>
        <w:rPr>
          <w:rFonts w:ascii="方正小标宋简体" w:hAnsi="仿宋_GB2312" w:eastAsia="方正小标宋简体"/>
          <w:sz w:val="44"/>
          <w:szCs w:val="28"/>
        </w:rPr>
      </w:pP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1417"/>
        <w:gridCol w:w="993"/>
        <w:gridCol w:w="283"/>
        <w:gridCol w:w="2552"/>
        <w:gridCol w:w="1275"/>
        <w:gridCol w:w="1134"/>
        <w:gridCol w:w="1134"/>
        <w:gridCol w:w="1134"/>
      </w:tblGrid>
      <w:tr w14:paraId="37667B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3" w:type="dxa"/>
            <w:gridSpan w:val="2"/>
            <w:vAlign w:val="center"/>
          </w:tcPr>
          <w:p w14:paraId="1725AE7B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项目名称</w:t>
            </w:r>
          </w:p>
        </w:tc>
        <w:tc>
          <w:tcPr>
            <w:tcW w:w="11623" w:type="dxa"/>
            <w:gridSpan w:val="9"/>
            <w:vAlign w:val="center"/>
          </w:tcPr>
          <w:p w14:paraId="4EEF35E5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202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年市级乡村振兴专项资金（第一批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乡村振兴建设补助）</w:t>
            </w:r>
          </w:p>
        </w:tc>
      </w:tr>
      <w:tr w14:paraId="67472A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93" w:type="dxa"/>
            <w:gridSpan w:val="2"/>
            <w:vAlign w:val="center"/>
          </w:tcPr>
          <w:p w14:paraId="2962BEE5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主管部门（单位）名称及部门编码</w:t>
            </w:r>
          </w:p>
        </w:tc>
        <w:tc>
          <w:tcPr>
            <w:tcW w:w="3118" w:type="dxa"/>
            <w:gridSpan w:val="2"/>
            <w:vAlign w:val="center"/>
          </w:tcPr>
          <w:p w14:paraId="14E5D33B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永春县农业农村局</w:t>
            </w:r>
          </w:p>
        </w:tc>
        <w:tc>
          <w:tcPr>
            <w:tcW w:w="1276" w:type="dxa"/>
            <w:gridSpan w:val="2"/>
            <w:vAlign w:val="center"/>
          </w:tcPr>
          <w:p w14:paraId="6996F5B2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补助区域</w:t>
            </w:r>
          </w:p>
        </w:tc>
        <w:tc>
          <w:tcPr>
            <w:tcW w:w="7229" w:type="dxa"/>
            <w:gridSpan w:val="5"/>
            <w:vAlign w:val="center"/>
          </w:tcPr>
          <w:p w14:paraId="76465279">
            <w:pPr>
              <w:jc w:val="center"/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  <w:t>吾峰镇、横口乡、石鼓镇</w:t>
            </w:r>
          </w:p>
        </w:tc>
      </w:tr>
      <w:tr w14:paraId="3E591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14:paraId="00AB9CD6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资金情况（万元）</w:t>
            </w:r>
          </w:p>
        </w:tc>
        <w:tc>
          <w:tcPr>
            <w:tcW w:w="3118" w:type="dxa"/>
            <w:gridSpan w:val="2"/>
            <w:vAlign w:val="center"/>
          </w:tcPr>
          <w:p w14:paraId="082E54DE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资金总额</w:t>
            </w:r>
          </w:p>
        </w:tc>
        <w:tc>
          <w:tcPr>
            <w:tcW w:w="8505" w:type="dxa"/>
            <w:gridSpan w:val="7"/>
            <w:vAlign w:val="center"/>
          </w:tcPr>
          <w:p w14:paraId="72562D58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  <w:lang w:val="en-US" w:eastAsia="zh-CN"/>
              </w:rPr>
              <w:t>16</w:t>
            </w:r>
          </w:p>
        </w:tc>
      </w:tr>
      <w:tr w14:paraId="28FAB7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 w14:paraId="024D39D4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39728C9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其中：财政拨款</w:t>
            </w:r>
          </w:p>
        </w:tc>
        <w:tc>
          <w:tcPr>
            <w:tcW w:w="8505" w:type="dxa"/>
            <w:gridSpan w:val="7"/>
            <w:vAlign w:val="center"/>
          </w:tcPr>
          <w:p w14:paraId="029390F4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  <w:lang w:val="en-US" w:eastAsia="zh-CN"/>
              </w:rPr>
              <w:t>16</w:t>
            </w:r>
          </w:p>
        </w:tc>
      </w:tr>
      <w:tr w14:paraId="2D3F0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3" w:type="dxa"/>
            <w:gridSpan w:val="2"/>
            <w:vAlign w:val="center"/>
          </w:tcPr>
          <w:p w14:paraId="78DB3349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总体目标</w:t>
            </w:r>
          </w:p>
        </w:tc>
        <w:tc>
          <w:tcPr>
            <w:tcW w:w="11623" w:type="dxa"/>
            <w:gridSpan w:val="9"/>
            <w:vAlign w:val="center"/>
          </w:tcPr>
          <w:p w14:paraId="45B51D4F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通过改善农村基础设施和公共服务等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乡村振兴建设，提升农村居民的生活质量，促进农村经济的持续健康发展。</w:t>
            </w:r>
          </w:p>
        </w:tc>
      </w:tr>
      <w:tr w14:paraId="7F1D25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vAlign w:val="center"/>
          </w:tcPr>
          <w:p w14:paraId="4F4EC80E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绩效指标</w:t>
            </w:r>
          </w:p>
        </w:tc>
        <w:tc>
          <w:tcPr>
            <w:tcW w:w="1559" w:type="dxa"/>
            <w:vAlign w:val="center"/>
          </w:tcPr>
          <w:p w14:paraId="19695840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31BF9B92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二级指标</w:t>
            </w:r>
          </w:p>
        </w:tc>
        <w:tc>
          <w:tcPr>
            <w:tcW w:w="2410" w:type="dxa"/>
            <w:gridSpan w:val="2"/>
            <w:vAlign w:val="center"/>
          </w:tcPr>
          <w:p w14:paraId="08216657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三级指标</w:t>
            </w:r>
          </w:p>
        </w:tc>
        <w:tc>
          <w:tcPr>
            <w:tcW w:w="2835" w:type="dxa"/>
            <w:gridSpan w:val="2"/>
            <w:vAlign w:val="center"/>
          </w:tcPr>
          <w:p w14:paraId="0BBD02C2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指标解释</w:t>
            </w:r>
          </w:p>
        </w:tc>
        <w:tc>
          <w:tcPr>
            <w:tcW w:w="1275" w:type="dxa"/>
            <w:vAlign w:val="center"/>
          </w:tcPr>
          <w:p w14:paraId="55A7EA16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指标性质</w:t>
            </w:r>
          </w:p>
        </w:tc>
        <w:tc>
          <w:tcPr>
            <w:tcW w:w="1134" w:type="dxa"/>
            <w:vAlign w:val="center"/>
          </w:tcPr>
          <w:p w14:paraId="4DA536B7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指标方向</w:t>
            </w:r>
          </w:p>
        </w:tc>
        <w:tc>
          <w:tcPr>
            <w:tcW w:w="1134" w:type="dxa"/>
            <w:vAlign w:val="center"/>
          </w:tcPr>
          <w:p w14:paraId="6ECDAE53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目标值</w:t>
            </w:r>
          </w:p>
        </w:tc>
        <w:tc>
          <w:tcPr>
            <w:tcW w:w="1134" w:type="dxa"/>
            <w:vAlign w:val="center"/>
          </w:tcPr>
          <w:p w14:paraId="00CA029C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计量单位</w:t>
            </w:r>
          </w:p>
        </w:tc>
      </w:tr>
      <w:tr w14:paraId="59547E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 w14:paraId="33D4DB50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953E40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成本指标</w:t>
            </w:r>
          </w:p>
        </w:tc>
        <w:tc>
          <w:tcPr>
            <w:tcW w:w="1701" w:type="dxa"/>
            <w:vAlign w:val="center"/>
          </w:tcPr>
          <w:p w14:paraId="45BC3DB6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经济成本指标</w:t>
            </w:r>
          </w:p>
        </w:tc>
        <w:tc>
          <w:tcPr>
            <w:tcW w:w="2410" w:type="dxa"/>
            <w:gridSpan w:val="2"/>
            <w:vAlign w:val="center"/>
          </w:tcPr>
          <w:p w14:paraId="5EEA7392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扶持金额</w:t>
            </w:r>
          </w:p>
        </w:tc>
        <w:tc>
          <w:tcPr>
            <w:tcW w:w="2835" w:type="dxa"/>
            <w:gridSpan w:val="2"/>
            <w:vAlign w:val="center"/>
          </w:tcPr>
          <w:p w14:paraId="18AC47B1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财政预算安排资金金额</w:t>
            </w:r>
          </w:p>
        </w:tc>
        <w:tc>
          <w:tcPr>
            <w:tcW w:w="1275" w:type="dxa"/>
            <w:vAlign w:val="center"/>
          </w:tcPr>
          <w:p w14:paraId="5ECEB1D7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定量</w:t>
            </w:r>
          </w:p>
        </w:tc>
        <w:tc>
          <w:tcPr>
            <w:tcW w:w="1134" w:type="dxa"/>
            <w:vAlign w:val="center"/>
          </w:tcPr>
          <w:p w14:paraId="7F4D6BE1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等于</w:t>
            </w:r>
          </w:p>
        </w:tc>
        <w:tc>
          <w:tcPr>
            <w:tcW w:w="1134" w:type="dxa"/>
            <w:vAlign w:val="center"/>
          </w:tcPr>
          <w:p w14:paraId="15536174">
            <w:pPr>
              <w:jc w:val="center"/>
              <w:rPr>
                <w:rFonts w:hint="default" w:asciiTheme="majorEastAsia" w:hAnsiTheme="majorEastAsia" w:eastAsiaTheme="maj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  <w:lang w:val="en-US" w:eastAsia="zh-CN"/>
              </w:rPr>
              <w:t>16</w:t>
            </w:r>
          </w:p>
        </w:tc>
        <w:tc>
          <w:tcPr>
            <w:tcW w:w="1134" w:type="dxa"/>
            <w:vAlign w:val="center"/>
          </w:tcPr>
          <w:p w14:paraId="6548D659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万元</w:t>
            </w:r>
          </w:p>
        </w:tc>
      </w:tr>
      <w:tr w14:paraId="54FD62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34" w:type="dxa"/>
            <w:vMerge w:val="continue"/>
            <w:vAlign w:val="center"/>
          </w:tcPr>
          <w:p w14:paraId="7B64D993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CDE175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19477D1A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数量指标</w:t>
            </w:r>
          </w:p>
        </w:tc>
        <w:tc>
          <w:tcPr>
            <w:tcW w:w="2410" w:type="dxa"/>
            <w:gridSpan w:val="2"/>
            <w:vAlign w:val="center"/>
          </w:tcPr>
          <w:p w14:paraId="105219D0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扶持数量</w:t>
            </w:r>
          </w:p>
        </w:tc>
        <w:tc>
          <w:tcPr>
            <w:tcW w:w="2835" w:type="dxa"/>
            <w:gridSpan w:val="2"/>
            <w:vAlign w:val="center"/>
          </w:tcPr>
          <w:p w14:paraId="78DCEE0A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带动村数</w:t>
            </w:r>
          </w:p>
        </w:tc>
        <w:tc>
          <w:tcPr>
            <w:tcW w:w="1275" w:type="dxa"/>
            <w:vAlign w:val="center"/>
          </w:tcPr>
          <w:p w14:paraId="3F470CB3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正向</w:t>
            </w:r>
          </w:p>
        </w:tc>
        <w:tc>
          <w:tcPr>
            <w:tcW w:w="1134" w:type="dxa"/>
            <w:vAlign w:val="center"/>
          </w:tcPr>
          <w:p w14:paraId="008F52E5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大于等于</w:t>
            </w:r>
          </w:p>
        </w:tc>
        <w:tc>
          <w:tcPr>
            <w:tcW w:w="1134" w:type="dxa"/>
            <w:vAlign w:val="center"/>
          </w:tcPr>
          <w:p w14:paraId="56B52A32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7C220BE5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村次</w:t>
            </w:r>
          </w:p>
        </w:tc>
      </w:tr>
      <w:tr w14:paraId="147C9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 w14:paraId="1AA1996F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01EDB1C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4465CC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质量指标</w:t>
            </w:r>
          </w:p>
        </w:tc>
        <w:tc>
          <w:tcPr>
            <w:tcW w:w="2410" w:type="dxa"/>
            <w:gridSpan w:val="2"/>
            <w:vAlign w:val="center"/>
          </w:tcPr>
          <w:p w14:paraId="043522E2">
            <w:pPr>
              <w:jc w:val="center"/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  <w:t>完工项目验收合格率</w:t>
            </w:r>
          </w:p>
        </w:tc>
        <w:tc>
          <w:tcPr>
            <w:tcW w:w="2835" w:type="dxa"/>
            <w:gridSpan w:val="2"/>
            <w:vAlign w:val="center"/>
          </w:tcPr>
          <w:p w14:paraId="36E6F07D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  <w:t>完工项目验收合格率</w:t>
            </w:r>
          </w:p>
        </w:tc>
        <w:tc>
          <w:tcPr>
            <w:tcW w:w="1275" w:type="dxa"/>
            <w:vAlign w:val="center"/>
          </w:tcPr>
          <w:p w14:paraId="69FAC39A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正向</w:t>
            </w:r>
          </w:p>
        </w:tc>
        <w:tc>
          <w:tcPr>
            <w:tcW w:w="1134" w:type="dxa"/>
            <w:vAlign w:val="center"/>
          </w:tcPr>
          <w:p w14:paraId="026C652C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等于</w:t>
            </w:r>
          </w:p>
        </w:tc>
        <w:tc>
          <w:tcPr>
            <w:tcW w:w="1134" w:type="dxa"/>
            <w:vAlign w:val="center"/>
          </w:tcPr>
          <w:p w14:paraId="0AB043D9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14:paraId="0475EA4A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%</w:t>
            </w:r>
          </w:p>
        </w:tc>
      </w:tr>
      <w:tr w14:paraId="0B31E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34" w:type="dxa"/>
            <w:vMerge w:val="continue"/>
            <w:vAlign w:val="center"/>
          </w:tcPr>
          <w:p w14:paraId="10D1CF09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B34299D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470588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时效指标</w:t>
            </w:r>
          </w:p>
        </w:tc>
        <w:tc>
          <w:tcPr>
            <w:tcW w:w="2410" w:type="dxa"/>
            <w:gridSpan w:val="2"/>
            <w:vAlign w:val="center"/>
          </w:tcPr>
          <w:p w14:paraId="7376B673">
            <w:pPr>
              <w:jc w:val="center"/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资金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  <w:t>使用率</w:t>
            </w:r>
          </w:p>
        </w:tc>
        <w:tc>
          <w:tcPr>
            <w:tcW w:w="2835" w:type="dxa"/>
            <w:gridSpan w:val="2"/>
            <w:vAlign w:val="center"/>
          </w:tcPr>
          <w:p w14:paraId="6804B12A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当年度资金100%及时补助项目</w:t>
            </w:r>
          </w:p>
        </w:tc>
        <w:tc>
          <w:tcPr>
            <w:tcW w:w="1275" w:type="dxa"/>
            <w:vAlign w:val="center"/>
          </w:tcPr>
          <w:p w14:paraId="442A71D0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正向</w:t>
            </w:r>
          </w:p>
        </w:tc>
        <w:tc>
          <w:tcPr>
            <w:tcW w:w="1134" w:type="dxa"/>
            <w:vAlign w:val="center"/>
          </w:tcPr>
          <w:p w14:paraId="160C15E3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等于</w:t>
            </w:r>
          </w:p>
        </w:tc>
        <w:tc>
          <w:tcPr>
            <w:tcW w:w="1134" w:type="dxa"/>
            <w:vAlign w:val="center"/>
          </w:tcPr>
          <w:p w14:paraId="7514C349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14:paraId="0684B67E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%</w:t>
            </w:r>
          </w:p>
        </w:tc>
      </w:tr>
      <w:tr w14:paraId="79EBE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34" w:type="dxa"/>
            <w:vMerge w:val="continue"/>
            <w:vAlign w:val="center"/>
          </w:tcPr>
          <w:p w14:paraId="5EBF3C98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E764D41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722FDAD1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经济效益指标</w:t>
            </w:r>
          </w:p>
        </w:tc>
        <w:tc>
          <w:tcPr>
            <w:tcW w:w="2410" w:type="dxa"/>
            <w:gridSpan w:val="2"/>
            <w:vAlign w:val="center"/>
          </w:tcPr>
          <w:p w14:paraId="5217B178">
            <w:pPr>
              <w:jc w:val="center"/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  <w:lang w:eastAsia="zh-CN"/>
              </w:rPr>
              <w:t>带动项目投资</w:t>
            </w:r>
          </w:p>
        </w:tc>
        <w:tc>
          <w:tcPr>
            <w:tcW w:w="2835" w:type="dxa"/>
            <w:gridSpan w:val="2"/>
            <w:vAlign w:val="center"/>
          </w:tcPr>
          <w:p w14:paraId="6FCBB907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0"/>
              </w:rPr>
              <w:t>改善农村基础设施和公共服务等</w:t>
            </w:r>
            <w:r>
              <w:rPr>
                <w:rFonts w:hint="eastAsia" w:asciiTheme="majorEastAsia" w:hAnsiTheme="majorEastAsia" w:eastAsiaTheme="majorEastAsia"/>
                <w:sz w:val="21"/>
                <w:szCs w:val="20"/>
                <w:lang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sz w:val="21"/>
                <w:szCs w:val="20"/>
              </w:rPr>
              <w:t>乡村振兴建设,要求所有带动项目投资金额</w:t>
            </w:r>
          </w:p>
        </w:tc>
        <w:tc>
          <w:tcPr>
            <w:tcW w:w="1275" w:type="dxa"/>
            <w:vAlign w:val="center"/>
          </w:tcPr>
          <w:p w14:paraId="48F4DEAE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正向</w:t>
            </w:r>
          </w:p>
        </w:tc>
        <w:tc>
          <w:tcPr>
            <w:tcW w:w="1134" w:type="dxa"/>
            <w:vAlign w:val="center"/>
          </w:tcPr>
          <w:p w14:paraId="312177C5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大于等于</w:t>
            </w:r>
          </w:p>
        </w:tc>
        <w:tc>
          <w:tcPr>
            <w:tcW w:w="1134" w:type="dxa"/>
            <w:vAlign w:val="center"/>
          </w:tcPr>
          <w:p w14:paraId="265006FB">
            <w:pPr>
              <w:jc w:val="center"/>
              <w:rPr>
                <w:rFonts w:hint="default" w:asciiTheme="majorEastAsia" w:hAnsiTheme="majorEastAsia" w:eastAsiaTheme="maj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  <w:lang w:val="en-US" w:eastAsia="zh-CN"/>
              </w:rPr>
              <w:t>32</w:t>
            </w:r>
          </w:p>
        </w:tc>
        <w:tc>
          <w:tcPr>
            <w:tcW w:w="1134" w:type="dxa"/>
            <w:vAlign w:val="center"/>
          </w:tcPr>
          <w:p w14:paraId="73115DF6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万元</w:t>
            </w:r>
          </w:p>
        </w:tc>
      </w:tr>
      <w:tr w14:paraId="61803E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34" w:type="dxa"/>
            <w:vMerge w:val="continue"/>
            <w:vAlign w:val="center"/>
          </w:tcPr>
          <w:p w14:paraId="5B435E91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3FF03A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72565B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社会效益指标</w:t>
            </w:r>
          </w:p>
        </w:tc>
        <w:tc>
          <w:tcPr>
            <w:tcW w:w="2410" w:type="dxa"/>
            <w:gridSpan w:val="2"/>
            <w:vAlign w:val="center"/>
          </w:tcPr>
          <w:p w14:paraId="4F2F8A68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资金使用未发生违规违纪问题</w:t>
            </w:r>
          </w:p>
        </w:tc>
        <w:tc>
          <w:tcPr>
            <w:tcW w:w="2835" w:type="dxa"/>
            <w:gridSpan w:val="2"/>
            <w:vAlign w:val="center"/>
          </w:tcPr>
          <w:p w14:paraId="5AA728ED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资金使用是否发生违规违纪问题</w:t>
            </w:r>
          </w:p>
        </w:tc>
        <w:tc>
          <w:tcPr>
            <w:tcW w:w="1275" w:type="dxa"/>
            <w:vAlign w:val="center"/>
          </w:tcPr>
          <w:p w14:paraId="5FEAAA65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定性</w:t>
            </w:r>
          </w:p>
        </w:tc>
        <w:tc>
          <w:tcPr>
            <w:tcW w:w="1134" w:type="dxa"/>
            <w:vAlign w:val="center"/>
          </w:tcPr>
          <w:p w14:paraId="710E2F96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B8C051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70556F26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</w:tr>
      <w:tr w14:paraId="06430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4" w:type="dxa"/>
            <w:vMerge w:val="continue"/>
            <w:vAlign w:val="center"/>
          </w:tcPr>
          <w:p w14:paraId="68A0B7BA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5CA9C8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满意度指标</w:t>
            </w:r>
          </w:p>
        </w:tc>
        <w:tc>
          <w:tcPr>
            <w:tcW w:w="1701" w:type="dxa"/>
            <w:vAlign w:val="center"/>
          </w:tcPr>
          <w:p w14:paraId="259BEEA3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服务对象满意度指标</w:t>
            </w:r>
          </w:p>
        </w:tc>
        <w:tc>
          <w:tcPr>
            <w:tcW w:w="2410" w:type="dxa"/>
            <w:gridSpan w:val="2"/>
            <w:vAlign w:val="center"/>
          </w:tcPr>
          <w:p w14:paraId="3191D545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服务对象满意度</w:t>
            </w:r>
          </w:p>
        </w:tc>
        <w:tc>
          <w:tcPr>
            <w:tcW w:w="2835" w:type="dxa"/>
            <w:gridSpan w:val="2"/>
            <w:vAlign w:val="center"/>
          </w:tcPr>
          <w:p w14:paraId="0C196BC1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考察群众满意度情况</w:t>
            </w:r>
          </w:p>
        </w:tc>
        <w:tc>
          <w:tcPr>
            <w:tcW w:w="1275" w:type="dxa"/>
            <w:vAlign w:val="center"/>
          </w:tcPr>
          <w:p w14:paraId="100FB08E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正向</w:t>
            </w:r>
          </w:p>
        </w:tc>
        <w:tc>
          <w:tcPr>
            <w:tcW w:w="1134" w:type="dxa"/>
            <w:vAlign w:val="center"/>
          </w:tcPr>
          <w:p w14:paraId="3164BA54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大于等于</w:t>
            </w:r>
          </w:p>
        </w:tc>
        <w:tc>
          <w:tcPr>
            <w:tcW w:w="1134" w:type="dxa"/>
            <w:vAlign w:val="center"/>
          </w:tcPr>
          <w:p w14:paraId="1C0A6E79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95</w:t>
            </w:r>
          </w:p>
        </w:tc>
        <w:tc>
          <w:tcPr>
            <w:tcW w:w="1134" w:type="dxa"/>
            <w:vAlign w:val="center"/>
          </w:tcPr>
          <w:p w14:paraId="759B9645"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%</w:t>
            </w:r>
          </w:p>
        </w:tc>
      </w:tr>
    </w:tbl>
    <w:p w14:paraId="40D109E5"/>
    <w:sectPr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4C85316A"/>
    <w:rsid w:val="018B2118"/>
    <w:rsid w:val="1E443C36"/>
    <w:rsid w:val="4C8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2024-09-18T02:00:00Z</dcterms:created>
  <dc:creator>黄衍杰</dc:creator>
  <cp:lastModifiedBy>黄衍杰</cp:lastModifiedBy>
  <dcterms:modified xsi:type="dcterms:W3CDTF">2024-09-18T02:35:55Z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284357DE46A44877B466DF051CD8C2E3_13</vt:lpwstr>
  </property>
</Properties>
</file>