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exact"/>
        <w:textAlignment w:val="auto"/>
        <w:rPr>
          <w:rFonts w:hint="eastAsia"/>
          <w:lang w:val="en-US" w:eastAsia="zh-CN"/>
        </w:rPr>
      </w:pPr>
      <w:r>
        <w:rPr>
          <w:rFonts w:hint="default" w:ascii="Times New Roman" w:hAnsi="Times New Roman" w:eastAsia="黑体" w:cs="Times New Roman"/>
          <w:bCs/>
          <w:sz w:val="32"/>
          <w:szCs w:val="32"/>
        </w:rPr>
        <w:t>附件</w:t>
      </w:r>
      <w:r>
        <w:rPr>
          <w:rFonts w:hint="eastAsia" w:eastAsia="黑体" w:cs="Times New Roman"/>
          <w:bCs/>
          <w:sz w:val="32"/>
          <w:szCs w:val="32"/>
          <w:lang w:eastAsia="zh-CN"/>
        </w:rPr>
        <w:t>：</w:t>
      </w:r>
    </w:p>
    <w:p>
      <w:pPr>
        <w:pStyle w:val="14"/>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仿宋_GB2312" w:cs="Times New Roman"/>
          <w:color w:val="auto"/>
          <w:sz w:val="32"/>
          <w:szCs w:val="32"/>
          <w:lang w:val="en-US"/>
        </w:rPr>
      </w:pPr>
      <w:r>
        <w:rPr>
          <w:rFonts w:hint="eastAsia" w:ascii="Times New Roman" w:eastAsia="方正小标宋简体" w:cs="Times New Roman"/>
          <w:sz w:val="44"/>
          <w:szCs w:val="44"/>
          <w:lang w:val="en-US" w:eastAsia="zh-CN"/>
        </w:rPr>
        <w:t>永春县</w:t>
      </w:r>
      <w:r>
        <w:rPr>
          <w:rFonts w:hint="default" w:ascii="Times New Roman" w:hAnsi="Times New Roman" w:eastAsia="方正小标宋简体" w:cs="Times New Roman"/>
          <w:sz w:val="44"/>
          <w:szCs w:val="44"/>
          <w:lang w:val="en-US" w:eastAsia="zh-CN"/>
        </w:rPr>
        <w:t>2024年地膜科学使用回收项目实施方案</w:t>
      </w:r>
    </w:p>
    <w:p>
      <w:pPr>
        <w:pStyle w:val="10"/>
        <w:keepNext w:val="0"/>
        <w:keepLines w:val="0"/>
        <w:pageBreakBefore w:val="0"/>
        <w:shd w:val="clear" w:color="auto" w:fill="FFFFFF"/>
        <w:kinsoku/>
        <w:wordWrap/>
        <w:topLinePunct w:val="0"/>
        <w:bidi w:val="0"/>
        <w:adjustRightInd w:val="0"/>
        <w:snapToGrid w:val="0"/>
        <w:spacing w:before="0" w:beforeLines="0" w:beforeAutospacing="0" w:after="0" w:afterLines="0" w:afterAutospacing="0" w:line="560" w:lineRule="exact"/>
        <w:ind w:firstLine="640" w:firstLineChars="200"/>
        <w:jc w:val="both"/>
        <w:textAlignment w:val="auto"/>
        <w:rPr>
          <w:rFonts w:hint="default" w:ascii="Times New Roman" w:hAnsi="Times New Roman" w:eastAsia="方正仿宋_GBK" w:cs="Times New Roman"/>
          <w:color w:val="000000"/>
          <w:spacing w:val="0"/>
          <w:w w:val="100"/>
          <w:sz w:val="32"/>
          <w:szCs w:val="32"/>
        </w:rPr>
      </w:pPr>
      <w:r>
        <w:rPr>
          <w:rFonts w:hint="eastAsia" w:ascii="仿宋_GB2312" w:hAnsi="仿宋_GB2312" w:eastAsia="仿宋_GB2312" w:cs="仿宋_GB2312"/>
          <w:b w:val="0"/>
          <w:bCs w:val="0"/>
          <w:color w:val="000000"/>
          <w:spacing w:val="0"/>
          <w:w w:val="100"/>
          <w:sz w:val="32"/>
          <w:szCs w:val="32"/>
        </w:rPr>
        <w:t>为贯彻</w:t>
      </w:r>
      <w:r>
        <w:rPr>
          <w:rFonts w:hint="eastAsia" w:ascii="仿宋_GB2312" w:hAnsi="仿宋_GB2312" w:eastAsia="仿宋_GB2312" w:cs="仿宋_GB2312"/>
          <w:b w:val="0"/>
          <w:bCs w:val="0"/>
          <w:color w:val="000000"/>
          <w:spacing w:val="0"/>
          <w:w w:val="100"/>
          <w:sz w:val="32"/>
          <w:szCs w:val="32"/>
          <w:lang w:eastAsia="zh-CN"/>
        </w:rPr>
        <w:t>上级</w:t>
      </w:r>
      <w:r>
        <w:rPr>
          <w:rFonts w:hint="eastAsia" w:ascii="仿宋_GB2312" w:hAnsi="仿宋_GB2312" w:eastAsia="仿宋_GB2312" w:cs="仿宋_GB2312"/>
          <w:b w:val="0"/>
          <w:bCs w:val="0"/>
          <w:color w:val="000000"/>
          <w:spacing w:val="0"/>
          <w:w w:val="100"/>
          <w:sz w:val="32"/>
          <w:szCs w:val="32"/>
        </w:rPr>
        <w:t>有关决策部署，加</w:t>
      </w:r>
      <w:bookmarkStart w:id="2" w:name="_GoBack"/>
      <w:bookmarkEnd w:id="2"/>
      <w:r>
        <w:rPr>
          <w:rFonts w:hint="eastAsia" w:ascii="仿宋_GB2312" w:hAnsi="仿宋_GB2312" w:eastAsia="仿宋_GB2312" w:cs="仿宋_GB2312"/>
          <w:b w:val="0"/>
          <w:bCs w:val="0"/>
          <w:color w:val="000000"/>
          <w:spacing w:val="0"/>
          <w:w w:val="100"/>
          <w:sz w:val="32"/>
          <w:szCs w:val="32"/>
        </w:rPr>
        <w:t>快推进</w:t>
      </w:r>
      <w:r>
        <w:rPr>
          <w:rFonts w:hint="eastAsia" w:ascii="仿宋_GB2312" w:hAnsi="仿宋_GB2312" w:eastAsia="仿宋_GB2312" w:cs="仿宋_GB2312"/>
          <w:b w:val="0"/>
          <w:bCs w:val="0"/>
          <w:color w:val="000000"/>
          <w:spacing w:val="0"/>
          <w:w w:val="100"/>
          <w:sz w:val="32"/>
          <w:szCs w:val="32"/>
          <w:lang w:eastAsia="zh-CN"/>
        </w:rPr>
        <w:t>农膜残留</w:t>
      </w:r>
      <w:r>
        <w:rPr>
          <w:rFonts w:hint="eastAsia" w:ascii="仿宋_GB2312" w:hAnsi="仿宋_GB2312" w:eastAsia="仿宋_GB2312" w:cs="仿宋_GB2312"/>
          <w:b w:val="0"/>
          <w:bCs w:val="0"/>
          <w:color w:val="000000"/>
          <w:spacing w:val="0"/>
          <w:w w:val="100"/>
          <w:sz w:val="32"/>
          <w:szCs w:val="32"/>
        </w:rPr>
        <w:t>污染防治，按照</w:t>
      </w:r>
      <w:r>
        <w:rPr>
          <w:rFonts w:hint="eastAsia" w:ascii="仿宋_GB2312" w:hAnsi="仿宋_GB2312" w:eastAsia="仿宋_GB2312" w:cs="仿宋_GB2312"/>
          <w:b w:val="0"/>
          <w:bCs w:val="0"/>
          <w:color w:val="000000"/>
          <w:spacing w:val="0"/>
          <w:w w:val="100"/>
          <w:sz w:val="32"/>
          <w:szCs w:val="32"/>
          <w:lang w:eastAsia="zh-CN"/>
        </w:rPr>
        <w:t>《福建省财政厅 福建省农业农村厅关于下达2024年中央农业生态资源保护资金的通知》（闽财农指〔2024〕54号）等工作</w:t>
      </w:r>
      <w:r>
        <w:rPr>
          <w:rFonts w:hint="eastAsia" w:ascii="仿宋_GB2312" w:hAnsi="仿宋_GB2312" w:eastAsia="仿宋_GB2312" w:cs="仿宋_GB2312"/>
          <w:b w:val="0"/>
          <w:bCs w:val="0"/>
          <w:color w:val="000000"/>
          <w:spacing w:val="0"/>
          <w:w w:val="100"/>
          <w:sz w:val="32"/>
          <w:szCs w:val="32"/>
        </w:rPr>
        <w:t>要求，</w:t>
      </w:r>
      <w:r>
        <w:rPr>
          <w:rFonts w:hint="eastAsia" w:ascii="仿宋_GB2312" w:hAnsi="仿宋_GB2312" w:eastAsia="仿宋_GB2312" w:cs="仿宋_GB2312"/>
          <w:color w:val="000000"/>
          <w:spacing w:val="0"/>
          <w:w w:val="100"/>
          <w:sz w:val="32"/>
          <w:szCs w:val="32"/>
        </w:rPr>
        <w:t>结合我</w:t>
      </w:r>
      <w:r>
        <w:rPr>
          <w:rFonts w:hint="eastAsia" w:ascii="仿宋_GB2312" w:hAnsi="仿宋_GB2312" w:eastAsia="仿宋_GB2312" w:cs="仿宋_GB2312"/>
          <w:color w:val="000000"/>
          <w:spacing w:val="0"/>
          <w:w w:val="100"/>
          <w:sz w:val="32"/>
          <w:szCs w:val="32"/>
          <w:lang w:val="en-US" w:eastAsia="zh-CN"/>
        </w:rPr>
        <w:t>县</w:t>
      </w:r>
      <w:r>
        <w:rPr>
          <w:rFonts w:hint="eastAsia" w:ascii="仿宋_GB2312" w:hAnsi="仿宋_GB2312" w:eastAsia="仿宋_GB2312" w:cs="仿宋_GB2312"/>
          <w:color w:val="000000"/>
          <w:spacing w:val="0"/>
          <w:w w:val="100"/>
          <w:sz w:val="32"/>
          <w:szCs w:val="32"/>
        </w:rPr>
        <w:t>实际</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b w:val="0"/>
          <w:bCs w:val="0"/>
          <w:color w:val="000000"/>
          <w:spacing w:val="0"/>
          <w:w w:val="100"/>
          <w:sz w:val="32"/>
          <w:szCs w:val="32"/>
        </w:rPr>
        <w:t>制定本方案。</w:t>
      </w:r>
    </w:p>
    <w:p>
      <w:pPr>
        <w:pStyle w:val="10"/>
        <w:keepNext w:val="0"/>
        <w:keepLines w:val="0"/>
        <w:pageBreakBefore w:val="0"/>
        <w:shd w:val="clear" w:color="auto" w:fill="FFFFFF"/>
        <w:kinsoku/>
        <w:wordWrap/>
        <w:topLinePunct w:val="0"/>
        <w:bidi w:val="0"/>
        <w:adjustRightInd w:val="0"/>
        <w:snapToGrid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color w:val="000000"/>
          <w:spacing w:val="0"/>
          <w:w w:val="100"/>
          <w:sz w:val="32"/>
          <w:szCs w:val="32"/>
        </w:rPr>
      </w:pPr>
      <w:r>
        <w:rPr>
          <w:rFonts w:hint="default" w:ascii="Times New Roman" w:hAnsi="Times New Roman" w:eastAsia="黑体" w:cs="Times New Roman"/>
          <w:color w:val="000000"/>
          <w:spacing w:val="0"/>
          <w:w w:val="100"/>
          <w:sz w:val="32"/>
          <w:szCs w:val="32"/>
        </w:rPr>
        <w:t>一、总体要求</w:t>
      </w:r>
    </w:p>
    <w:p>
      <w:pPr>
        <w:pStyle w:val="10"/>
        <w:keepNext w:val="0"/>
        <w:keepLines w:val="0"/>
        <w:pageBreakBefore w:val="0"/>
        <w:shd w:val="clear" w:color="auto" w:fill="FFFFFF"/>
        <w:kinsoku/>
        <w:wordWrap/>
        <w:topLinePunct w:val="0"/>
        <w:bidi w:val="0"/>
        <w:adjustRightInd w:val="0"/>
        <w:snapToGrid w:val="0"/>
        <w:spacing w:before="0" w:beforeLines="0" w:beforeAutospacing="0" w:after="0" w:afterLines="0" w:afterAutospacing="0" w:line="560" w:lineRule="exact"/>
        <w:ind w:firstLine="643" w:firstLineChars="200"/>
        <w:jc w:val="both"/>
        <w:textAlignment w:val="auto"/>
        <w:rPr>
          <w:rFonts w:hint="default" w:ascii="Times New Roman" w:hAnsi="Times New Roman" w:eastAsia="楷体_GB2312" w:cs="Times New Roman"/>
          <w:b/>
          <w:color w:val="000000"/>
          <w:spacing w:val="0"/>
          <w:w w:val="100"/>
          <w:sz w:val="32"/>
          <w:szCs w:val="32"/>
        </w:rPr>
      </w:pPr>
      <w:r>
        <w:rPr>
          <w:rFonts w:hint="eastAsia" w:ascii="楷体" w:hAnsi="楷体" w:eastAsia="楷体" w:cs="楷体"/>
          <w:b/>
          <w:color w:val="000000"/>
          <w:spacing w:val="0"/>
          <w:w w:val="100"/>
          <w:sz w:val="32"/>
          <w:szCs w:val="32"/>
          <w:lang w:eastAsia="zh-CN"/>
        </w:rPr>
        <w:t>（一）</w:t>
      </w:r>
      <w:r>
        <w:rPr>
          <w:rFonts w:hint="eastAsia" w:ascii="楷体" w:hAnsi="楷体" w:eastAsia="楷体" w:cs="楷体"/>
          <w:b/>
          <w:color w:val="000000"/>
          <w:spacing w:val="0"/>
          <w:w w:val="100"/>
          <w:sz w:val="32"/>
          <w:szCs w:val="32"/>
          <w:lang w:val="en-US" w:eastAsia="zh-CN"/>
        </w:rPr>
        <w:t>指导思想</w:t>
      </w:r>
      <w:r>
        <w:rPr>
          <w:rFonts w:hint="eastAsia" w:ascii="楷体" w:hAnsi="楷体" w:eastAsia="楷体" w:cs="楷体"/>
          <w:b/>
          <w:color w:val="000000"/>
          <w:spacing w:val="0"/>
          <w:w w:val="100"/>
          <w:sz w:val="32"/>
          <w:szCs w:val="32"/>
        </w:rPr>
        <w:t>。</w:t>
      </w:r>
      <w:r>
        <w:rPr>
          <w:rFonts w:hint="eastAsia" w:ascii="仿宋_GB2312" w:hAnsi="仿宋_GB2312" w:eastAsia="仿宋_GB2312" w:cs="仿宋_GB2312"/>
          <w:color w:val="000000"/>
          <w:spacing w:val="0"/>
          <w:w w:val="100"/>
          <w:sz w:val="32"/>
          <w:szCs w:val="32"/>
        </w:rPr>
        <w:t>坚持以习近平新时代中国特色社会主义思想为指导，贯彻落实党中央、国务院关于下大力气治理“白色污染”的要求，以</w:t>
      </w:r>
      <w:r>
        <w:rPr>
          <w:rFonts w:hint="eastAsia" w:ascii="仿宋_GB2312" w:hAnsi="仿宋_GB2312" w:eastAsia="仿宋_GB2312" w:cs="仿宋_GB2312"/>
          <w:color w:val="000000"/>
          <w:spacing w:val="0"/>
          <w:w w:val="100"/>
          <w:sz w:val="32"/>
          <w:szCs w:val="32"/>
          <w:lang w:eastAsia="zh-CN"/>
        </w:rPr>
        <w:t>农用</w:t>
      </w:r>
      <w:r>
        <w:rPr>
          <w:rFonts w:hint="eastAsia" w:ascii="仿宋_GB2312" w:hAnsi="仿宋_GB2312" w:eastAsia="仿宋_GB2312" w:cs="仿宋_GB2312"/>
          <w:color w:val="000000"/>
          <w:spacing w:val="0"/>
          <w:w w:val="100"/>
          <w:sz w:val="32"/>
          <w:szCs w:val="32"/>
          <w:lang w:val="en-US" w:eastAsia="zh-CN"/>
        </w:rPr>
        <w:t>地膜科学使用回收项目为</w:t>
      </w:r>
      <w:r>
        <w:rPr>
          <w:rFonts w:hint="eastAsia" w:ascii="仿宋_GB2312" w:hAnsi="仿宋_GB2312" w:eastAsia="仿宋_GB2312" w:cs="仿宋_GB2312"/>
          <w:color w:val="000000"/>
          <w:spacing w:val="0"/>
          <w:w w:val="100"/>
          <w:sz w:val="32"/>
          <w:szCs w:val="32"/>
        </w:rPr>
        <w:t>抓手，聚焦重点区域、重点作物、关键环节</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分类指导、精准施策，完善激励约束机制，从加厚高强度地膜使用和全生物降解地膜替代两个方向协同发力、有序推进，加快构建废旧地膜污染治理长效机制，</w:t>
      </w:r>
      <w:r>
        <w:rPr>
          <w:rFonts w:hint="eastAsia" w:ascii="仿宋_GB2312" w:hAnsi="仿宋_GB2312" w:eastAsia="仿宋_GB2312" w:cs="仿宋_GB2312"/>
          <w:color w:val="000000"/>
          <w:spacing w:val="0"/>
          <w:w w:val="100"/>
          <w:sz w:val="32"/>
          <w:szCs w:val="32"/>
          <w:lang w:eastAsia="zh-CN"/>
        </w:rPr>
        <w:t>切实</w:t>
      </w:r>
      <w:r>
        <w:rPr>
          <w:rFonts w:hint="eastAsia" w:ascii="仿宋_GB2312" w:hAnsi="仿宋_GB2312" w:eastAsia="仿宋_GB2312" w:cs="仿宋_GB2312"/>
          <w:color w:val="000000"/>
          <w:spacing w:val="0"/>
          <w:w w:val="100"/>
          <w:sz w:val="32"/>
          <w:szCs w:val="32"/>
        </w:rPr>
        <w:t>提高</w:t>
      </w:r>
      <w:r>
        <w:rPr>
          <w:rFonts w:hint="eastAsia" w:ascii="仿宋_GB2312" w:hAnsi="仿宋_GB2312" w:eastAsia="仿宋_GB2312" w:cs="仿宋_GB2312"/>
          <w:color w:val="000000"/>
          <w:spacing w:val="0"/>
          <w:w w:val="100"/>
          <w:sz w:val="32"/>
          <w:szCs w:val="32"/>
          <w:lang w:eastAsia="zh-CN"/>
        </w:rPr>
        <w:t>农用</w:t>
      </w:r>
      <w:r>
        <w:rPr>
          <w:rFonts w:hint="eastAsia" w:ascii="仿宋_GB2312" w:hAnsi="仿宋_GB2312" w:eastAsia="仿宋_GB2312" w:cs="仿宋_GB2312"/>
          <w:color w:val="000000"/>
          <w:spacing w:val="0"/>
          <w:w w:val="100"/>
          <w:sz w:val="32"/>
          <w:szCs w:val="32"/>
        </w:rPr>
        <w:t>地膜科学使用回收水平</w:t>
      </w:r>
      <w:r>
        <w:rPr>
          <w:rFonts w:hint="eastAsia" w:ascii="仿宋_GB2312" w:hAnsi="仿宋_GB2312" w:eastAsia="仿宋_GB2312" w:cs="仿宋_GB2312"/>
          <w:color w:val="000000"/>
          <w:spacing w:val="0"/>
          <w:w w:val="100"/>
          <w:sz w:val="32"/>
          <w:szCs w:val="32"/>
          <w:lang w:eastAsia="zh-CN"/>
        </w:rPr>
        <w:t>，为</w:t>
      </w:r>
      <w:r>
        <w:rPr>
          <w:rFonts w:hint="eastAsia" w:ascii="仿宋_GB2312" w:hAnsi="仿宋_GB2312" w:eastAsia="仿宋_GB2312" w:cs="仿宋_GB2312"/>
          <w:color w:val="000000"/>
          <w:spacing w:val="0"/>
          <w:w w:val="100"/>
          <w:sz w:val="32"/>
          <w:szCs w:val="32"/>
        </w:rPr>
        <w:t>促进农业高质量绿色发展</w:t>
      </w:r>
      <w:r>
        <w:rPr>
          <w:rFonts w:hint="eastAsia" w:ascii="仿宋_GB2312" w:hAnsi="仿宋_GB2312" w:eastAsia="仿宋_GB2312" w:cs="仿宋_GB2312"/>
          <w:color w:val="000000"/>
          <w:spacing w:val="0"/>
          <w:w w:val="100"/>
          <w:sz w:val="32"/>
          <w:szCs w:val="32"/>
          <w:lang w:eastAsia="zh-CN"/>
        </w:rPr>
        <w:t>、加快</w:t>
      </w:r>
      <w:r>
        <w:rPr>
          <w:rFonts w:hint="eastAsia" w:ascii="仿宋_GB2312" w:hAnsi="仿宋_GB2312" w:eastAsia="仿宋_GB2312" w:cs="仿宋_GB2312"/>
          <w:color w:val="000000"/>
          <w:spacing w:val="0"/>
          <w:w w:val="100"/>
          <w:sz w:val="32"/>
          <w:szCs w:val="32"/>
        </w:rPr>
        <w:t>乡村生态振兴</w:t>
      </w:r>
      <w:r>
        <w:rPr>
          <w:rFonts w:hint="eastAsia" w:ascii="仿宋_GB2312" w:hAnsi="仿宋_GB2312" w:eastAsia="仿宋_GB2312" w:cs="仿宋_GB2312"/>
          <w:color w:val="000000"/>
          <w:spacing w:val="0"/>
          <w:w w:val="100"/>
          <w:sz w:val="32"/>
          <w:szCs w:val="32"/>
          <w:lang w:eastAsia="zh-CN"/>
        </w:rPr>
        <w:t>提供有力保障</w:t>
      </w:r>
      <w:r>
        <w:rPr>
          <w:rFonts w:hint="eastAsia" w:ascii="仿宋_GB2312" w:hAnsi="仿宋_GB2312" w:eastAsia="仿宋_GB2312" w:cs="仿宋_GB2312"/>
          <w:color w:val="000000"/>
          <w:spacing w:val="0"/>
          <w:w w:val="100"/>
          <w:sz w:val="32"/>
          <w:szCs w:val="32"/>
        </w:rPr>
        <w:t>。</w:t>
      </w:r>
    </w:p>
    <w:p>
      <w:pPr>
        <w:pStyle w:val="10"/>
        <w:keepNext w:val="0"/>
        <w:keepLines w:val="0"/>
        <w:pageBreakBefore w:val="0"/>
        <w:shd w:val="clear" w:color="auto" w:fill="FFFFFF"/>
        <w:kinsoku/>
        <w:wordWrap/>
        <w:topLinePunct w:val="0"/>
        <w:bidi w:val="0"/>
        <w:adjustRightInd w:val="0"/>
        <w:snapToGrid w:val="0"/>
        <w:spacing w:before="0" w:beforeLines="0" w:beforeAutospacing="0" w:after="0" w:afterLines="0" w:afterAutospacing="0" w:line="560" w:lineRule="exact"/>
        <w:ind w:firstLine="643" w:firstLineChars="200"/>
        <w:jc w:val="both"/>
        <w:textAlignment w:val="auto"/>
        <w:rPr>
          <w:rFonts w:hint="default" w:ascii="楷体" w:hAnsi="楷体" w:eastAsia="楷体" w:cs="楷体"/>
          <w:b/>
          <w:color w:val="000000"/>
          <w:spacing w:val="0"/>
          <w:w w:val="100"/>
          <w:sz w:val="32"/>
          <w:szCs w:val="32"/>
          <w:lang w:eastAsia="zh-CN"/>
        </w:rPr>
      </w:pPr>
      <w:r>
        <w:rPr>
          <w:rFonts w:hint="default" w:ascii="楷体" w:hAnsi="楷体" w:eastAsia="楷体" w:cs="楷体"/>
          <w:b/>
          <w:color w:val="000000"/>
          <w:spacing w:val="0"/>
          <w:w w:val="100"/>
          <w:sz w:val="32"/>
          <w:szCs w:val="32"/>
          <w:lang w:eastAsia="zh-CN"/>
        </w:rPr>
        <w:t>（二）</w:t>
      </w:r>
      <w:r>
        <w:rPr>
          <w:rFonts w:hint="default" w:ascii="楷体" w:hAnsi="楷体" w:eastAsia="楷体" w:cs="楷体"/>
          <w:b/>
          <w:color w:val="000000"/>
          <w:spacing w:val="0"/>
          <w:w w:val="100"/>
          <w:sz w:val="32"/>
          <w:szCs w:val="32"/>
          <w:lang w:val="en-US" w:eastAsia="zh-CN"/>
        </w:rPr>
        <w:t>基本原则</w:t>
      </w:r>
    </w:p>
    <w:p>
      <w:pPr>
        <w:pStyle w:val="10"/>
        <w:keepNext w:val="0"/>
        <w:keepLines w:val="0"/>
        <w:pageBreakBefore w:val="0"/>
        <w:shd w:val="clear" w:color="auto" w:fill="FFFFFF"/>
        <w:kinsoku/>
        <w:wordWrap/>
        <w:topLinePunct w:val="0"/>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000000"/>
          <w:spacing w:val="0"/>
          <w:w w:val="100"/>
          <w:sz w:val="32"/>
          <w:szCs w:val="32"/>
          <w:lang w:val="en-US" w:eastAsia="zh-CN"/>
        </w:rPr>
      </w:pPr>
      <w:r>
        <w:rPr>
          <w:rFonts w:hint="eastAsia" w:ascii="仿宋_GB2312" w:hAnsi="仿宋_GB2312" w:eastAsia="仿宋_GB2312" w:cs="仿宋_GB2312"/>
          <w:b/>
          <w:bCs/>
          <w:color w:val="000000"/>
          <w:spacing w:val="0"/>
          <w:w w:val="100"/>
          <w:sz w:val="32"/>
          <w:szCs w:val="32"/>
          <w:lang w:val="en-US" w:eastAsia="zh-CN"/>
        </w:rPr>
        <w:t>坚持科学使用，合理减量。</w:t>
      </w:r>
      <w:r>
        <w:rPr>
          <w:rFonts w:hint="eastAsia" w:ascii="仿宋_GB2312" w:hAnsi="仿宋_GB2312" w:eastAsia="仿宋_GB2312" w:cs="仿宋_GB2312"/>
          <w:color w:val="000000"/>
          <w:spacing w:val="0"/>
          <w:w w:val="100"/>
          <w:sz w:val="32"/>
          <w:szCs w:val="32"/>
          <w:lang w:val="en-US" w:eastAsia="zh-CN"/>
        </w:rPr>
        <w:t>合理规范使用农用地膜产品，大力推广适用产品、技术和模式，加快推进减量替代。</w:t>
      </w:r>
    </w:p>
    <w:p>
      <w:pPr>
        <w:pStyle w:val="10"/>
        <w:keepNext w:val="0"/>
        <w:keepLines w:val="0"/>
        <w:pageBreakBefore w:val="0"/>
        <w:widowControl w:val="0"/>
        <w:shd w:val="clear" w:color="auto" w:fill="FFFFFF"/>
        <w:kinsoku/>
        <w:wordWrap/>
        <w:topLinePunct w:val="0"/>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000000"/>
          <w:spacing w:val="0"/>
          <w:w w:val="100"/>
          <w:sz w:val="32"/>
          <w:szCs w:val="32"/>
          <w:lang w:val="en-US" w:eastAsia="zh-CN"/>
        </w:rPr>
      </w:pPr>
      <w:r>
        <w:rPr>
          <w:rFonts w:hint="eastAsia" w:ascii="仿宋_GB2312" w:hAnsi="仿宋_GB2312" w:eastAsia="仿宋_GB2312" w:cs="仿宋_GB2312"/>
          <w:b/>
          <w:bCs/>
          <w:color w:val="000000"/>
          <w:spacing w:val="0"/>
          <w:w w:val="100"/>
          <w:sz w:val="32"/>
          <w:szCs w:val="32"/>
          <w:lang w:val="en-US" w:eastAsia="zh-CN"/>
        </w:rPr>
        <w:t>坚持因地制宜，综合施策。</w:t>
      </w:r>
      <w:r>
        <w:rPr>
          <w:rFonts w:hint="eastAsia" w:ascii="仿宋_GB2312" w:hAnsi="仿宋_GB2312" w:eastAsia="仿宋_GB2312" w:cs="仿宋_GB2312"/>
          <w:color w:val="000000"/>
          <w:spacing w:val="0"/>
          <w:w w:val="100"/>
          <w:sz w:val="32"/>
          <w:szCs w:val="32"/>
          <w:lang w:val="en-US" w:eastAsia="zh-CN"/>
        </w:rPr>
        <w:t>根据自然条件、资源禀赋、种植习惯和农用地膜使用特点，因地制宜、科学规划，分区域、分作物明确工作目标、实施重点和政策措施，分步循序组织实施。</w:t>
      </w:r>
    </w:p>
    <w:p>
      <w:pPr>
        <w:pStyle w:val="10"/>
        <w:keepNext w:val="0"/>
        <w:keepLines w:val="0"/>
        <w:pageBreakBefore w:val="0"/>
        <w:widowControl w:val="0"/>
        <w:shd w:val="clear" w:color="auto" w:fill="FFFFFF"/>
        <w:kinsoku/>
        <w:wordWrap/>
        <w:topLinePunct w:val="0"/>
        <w:bidi w:val="0"/>
        <w:adjustRightInd w:val="0"/>
        <w:snapToGrid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b/>
          <w:bCs/>
          <w:color w:val="000000"/>
          <w:spacing w:val="0"/>
          <w:w w:val="100"/>
          <w:sz w:val="32"/>
          <w:szCs w:val="32"/>
          <w:lang w:val="en-US" w:eastAsia="zh-CN"/>
        </w:rPr>
        <w:t>坚持政府引导，多方发力。</w:t>
      </w:r>
      <w:r>
        <w:rPr>
          <w:rFonts w:hint="eastAsia" w:ascii="仿宋_GB2312" w:hAnsi="仿宋_GB2312" w:eastAsia="仿宋_GB2312" w:cs="仿宋_GB2312"/>
          <w:color w:val="000000"/>
          <w:spacing w:val="0"/>
          <w:w w:val="100"/>
          <w:sz w:val="32"/>
          <w:szCs w:val="32"/>
          <w:lang w:val="en-US" w:eastAsia="zh-CN"/>
        </w:rPr>
        <w:t>加大政策支持力度，充分调动农用地膜生产销售企业、农业生产经营主体、回收利用企业、社会化服务组织等多方积极性，共同推进农用地膜污染防治工作。</w:t>
      </w:r>
    </w:p>
    <w:p>
      <w:pPr>
        <w:pStyle w:val="10"/>
        <w:keepNext w:val="0"/>
        <w:keepLines w:val="0"/>
        <w:pageBreakBefore w:val="0"/>
        <w:shd w:val="clear" w:color="auto" w:fill="FFFFFF"/>
        <w:kinsoku/>
        <w:wordWrap/>
        <w:topLinePunct w:val="0"/>
        <w:bidi w:val="0"/>
        <w:adjustRightInd w:val="0"/>
        <w:snapToGrid w:val="0"/>
        <w:spacing w:before="0" w:beforeLines="0" w:beforeAutospacing="0" w:after="0" w:afterLines="0" w:afterAutospacing="0" w:line="560" w:lineRule="exact"/>
        <w:ind w:firstLine="640" w:firstLineChars="200"/>
        <w:jc w:val="both"/>
        <w:textAlignment w:val="auto"/>
        <w:rPr>
          <w:rFonts w:hint="default" w:ascii="Times New Roman" w:hAnsi="Times New Roman" w:eastAsia="黑体" w:cs="Times New Roman"/>
          <w:color w:val="000000"/>
          <w:spacing w:val="0"/>
          <w:w w:val="100"/>
          <w:sz w:val="32"/>
          <w:szCs w:val="32"/>
        </w:rPr>
      </w:pPr>
      <w:r>
        <w:rPr>
          <w:rFonts w:hint="default" w:ascii="Times New Roman" w:hAnsi="Times New Roman" w:eastAsia="黑体" w:cs="Times New Roman"/>
          <w:color w:val="000000"/>
          <w:spacing w:val="0"/>
          <w:w w:val="100"/>
          <w:sz w:val="32"/>
          <w:szCs w:val="32"/>
        </w:rPr>
        <w:t>二、</w:t>
      </w:r>
      <w:r>
        <w:rPr>
          <w:rFonts w:hint="default" w:ascii="Times New Roman" w:hAnsi="Times New Roman" w:eastAsia="黑体" w:cs="Times New Roman"/>
          <w:color w:val="000000"/>
          <w:spacing w:val="0"/>
          <w:w w:val="100"/>
          <w:sz w:val="32"/>
          <w:szCs w:val="32"/>
          <w:lang w:val="en-US" w:eastAsia="zh-CN"/>
        </w:rPr>
        <w:t>目标</w:t>
      </w:r>
      <w:r>
        <w:rPr>
          <w:rFonts w:hint="default" w:ascii="Times New Roman" w:hAnsi="Times New Roman" w:eastAsia="黑体" w:cs="Times New Roman"/>
          <w:color w:val="000000"/>
          <w:spacing w:val="0"/>
          <w:w w:val="100"/>
          <w:sz w:val="32"/>
          <w:szCs w:val="32"/>
        </w:rPr>
        <w:t>任务</w:t>
      </w:r>
    </w:p>
    <w:p>
      <w:pPr>
        <w:pStyle w:val="10"/>
        <w:keepNext w:val="0"/>
        <w:keepLines w:val="0"/>
        <w:pageBreakBefore w:val="0"/>
        <w:shd w:val="clear" w:color="auto" w:fill="FFFFFF"/>
        <w:kinsoku/>
        <w:wordWrap/>
        <w:topLinePunct w:val="0"/>
        <w:bidi w:val="0"/>
        <w:adjustRightInd w:val="0"/>
        <w:snapToGrid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202</w:t>
      </w:r>
      <w:r>
        <w:rPr>
          <w:rFonts w:hint="eastAsia" w:ascii="仿宋_GB2312" w:hAnsi="仿宋_GB2312" w:eastAsia="仿宋_GB2312" w:cs="仿宋_GB2312"/>
          <w:color w:val="000000"/>
          <w:spacing w:val="0"/>
          <w:w w:val="100"/>
          <w:sz w:val="32"/>
          <w:szCs w:val="32"/>
          <w:lang w:val="en-US" w:eastAsia="zh-CN"/>
        </w:rPr>
        <w:t>4</w:t>
      </w:r>
      <w:r>
        <w:rPr>
          <w:rFonts w:hint="eastAsia" w:ascii="仿宋_GB2312" w:hAnsi="仿宋_GB2312" w:eastAsia="仿宋_GB2312" w:cs="仿宋_GB2312"/>
          <w:color w:val="000000"/>
          <w:spacing w:val="0"/>
          <w:w w:val="100"/>
          <w:sz w:val="32"/>
          <w:szCs w:val="32"/>
        </w:rPr>
        <w:t>年</w:t>
      </w:r>
      <w:r>
        <w:rPr>
          <w:rFonts w:hint="eastAsia" w:ascii="仿宋_GB2312" w:hAnsi="仿宋_GB2312" w:eastAsia="仿宋_GB2312" w:cs="仿宋_GB2312"/>
          <w:color w:val="000000"/>
          <w:spacing w:val="0"/>
          <w:w w:val="100"/>
          <w:sz w:val="32"/>
          <w:szCs w:val="32"/>
          <w:lang w:eastAsia="zh-CN"/>
        </w:rPr>
        <w:t>，</w:t>
      </w:r>
      <w:r>
        <w:rPr>
          <w:rFonts w:hint="eastAsia" w:ascii="仿宋_GB2312" w:hAnsi="仿宋_GB2312" w:eastAsia="仿宋_GB2312" w:cs="仿宋_GB2312"/>
          <w:color w:val="000000"/>
          <w:spacing w:val="0"/>
          <w:w w:val="100"/>
          <w:sz w:val="32"/>
          <w:szCs w:val="32"/>
        </w:rPr>
        <w:t>聚焦</w:t>
      </w:r>
      <w:r>
        <w:rPr>
          <w:rFonts w:hint="eastAsia" w:ascii="仿宋_GB2312" w:hAnsi="仿宋_GB2312" w:eastAsia="仿宋_GB2312" w:cs="仿宋_GB2312"/>
          <w:color w:val="000000"/>
          <w:spacing w:val="0"/>
          <w:w w:val="100"/>
          <w:sz w:val="32"/>
          <w:szCs w:val="32"/>
          <w:lang w:eastAsia="zh-CN"/>
        </w:rPr>
        <w:t>我</w:t>
      </w:r>
      <w:r>
        <w:rPr>
          <w:rFonts w:hint="eastAsia" w:ascii="仿宋_GB2312" w:hAnsi="仿宋_GB2312" w:eastAsia="仿宋_GB2312" w:cs="仿宋_GB2312"/>
          <w:color w:val="000000"/>
          <w:spacing w:val="0"/>
          <w:w w:val="100"/>
          <w:sz w:val="32"/>
          <w:szCs w:val="32"/>
          <w:lang w:val="en-US" w:eastAsia="zh-CN"/>
        </w:rPr>
        <w:t>县</w:t>
      </w:r>
      <w:r>
        <w:rPr>
          <w:rFonts w:hint="eastAsia" w:ascii="仿宋_GB2312" w:hAnsi="仿宋_GB2312" w:eastAsia="仿宋_GB2312" w:cs="仿宋_GB2312"/>
          <w:color w:val="000000"/>
          <w:spacing w:val="0"/>
          <w:w w:val="100"/>
          <w:sz w:val="32"/>
          <w:szCs w:val="32"/>
        </w:rPr>
        <w:t>覆膜作物集中区域，推广应用加厚</w:t>
      </w:r>
      <w:r>
        <w:rPr>
          <w:rFonts w:hint="eastAsia" w:ascii="仿宋_GB2312" w:hAnsi="仿宋_GB2312" w:eastAsia="仿宋_GB2312" w:cs="仿宋_GB2312"/>
          <w:color w:val="000000"/>
          <w:spacing w:val="0"/>
          <w:w w:val="100"/>
          <w:sz w:val="32"/>
          <w:szCs w:val="32"/>
          <w:lang w:eastAsia="zh-CN"/>
        </w:rPr>
        <w:t>高强度</w:t>
      </w:r>
      <w:r>
        <w:rPr>
          <w:rFonts w:hint="eastAsia" w:ascii="仿宋_GB2312" w:hAnsi="仿宋_GB2312" w:eastAsia="仿宋_GB2312" w:cs="仿宋_GB2312"/>
          <w:color w:val="000000"/>
          <w:spacing w:val="0"/>
          <w:w w:val="100"/>
          <w:sz w:val="32"/>
          <w:szCs w:val="32"/>
        </w:rPr>
        <w:t>地膜</w:t>
      </w:r>
      <w:r>
        <w:rPr>
          <w:rFonts w:hint="eastAsia" w:ascii="仿宋_GB2312" w:hAnsi="仿宋_GB2312" w:eastAsia="仿宋_GB2312" w:cs="仿宋_GB2312"/>
          <w:color w:val="000000"/>
          <w:spacing w:val="0"/>
          <w:w w:val="100"/>
          <w:sz w:val="32"/>
          <w:szCs w:val="32"/>
          <w:lang w:val="en-US" w:eastAsia="zh-CN"/>
        </w:rPr>
        <w:t>3000</w:t>
      </w:r>
      <w:r>
        <w:rPr>
          <w:rFonts w:hint="eastAsia" w:ascii="仿宋_GB2312" w:hAnsi="仿宋_GB2312" w:eastAsia="仿宋_GB2312" w:cs="仿宋_GB2312"/>
          <w:color w:val="000000"/>
          <w:spacing w:val="0"/>
          <w:w w:val="100"/>
          <w:sz w:val="32"/>
          <w:szCs w:val="32"/>
        </w:rPr>
        <w:t>亩、全生物降解地膜</w:t>
      </w:r>
      <w:r>
        <w:rPr>
          <w:rFonts w:hint="eastAsia" w:ascii="仿宋_GB2312" w:hAnsi="仿宋_GB2312" w:eastAsia="仿宋_GB2312" w:cs="仿宋_GB2312"/>
          <w:color w:val="000000"/>
          <w:spacing w:val="0"/>
          <w:w w:val="100"/>
          <w:sz w:val="32"/>
          <w:szCs w:val="32"/>
          <w:lang w:val="en-US" w:eastAsia="zh-CN"/>
        </w:rPr>
        <w:t>700</w:t>
      </w:r>
      <w:r>
        <w:rPr>
          <w:rFonts w:hint="eastAsia" w:ascii="仿宋_GB2312" w:hAnsi="仿宋_GB2312" w:eastAsia="仿宋_GB2312" w:cs="仿宋_GB2312"/>
          <w:color w:val="000000"/>
          <w:spacing w:val="0"/>
          <w:w w:val="100"/>
          <w:sz w:val="32"/>
          <w:szCs w:val="32"/>
        </w:rPr>
        <w:t>亩，力争全</w:t>
      </w:r>
      <w:r>
        <w:rPr>
          <w:rFonts w:hint="eastAsia" w:ascii="仿宋_GB2312" w:hAnsi="仿宋_GB2312" w:eastAsia="仿宋_GB2312" w:cs="仿宋_GB2312"/>
          <w:color w:val="000000"/>
          <w:spacing w:val="0"/>
          <w:w w:val="100"/>
          <w:sz w:val="32"/>
          <w:szCs w:val="32"/>
          <w:lang w:val="en-US" w:eastAsia="zh-CN"/>
        </w:rPr>
        <w:t>县</w:t>
      </w:r>
      <w:r>
        <w:rPr>
          <w:rFonts w:hint="eastAsia" w:ascii="仿宋_GB2312" w:hAnsi="仿宋_GB2312" w:eastAsia="仿宋_GB2312" w:cs="仿宋_GB2312"/>
          <w:color w:val="000000"/>
          <w:spacing w:val="0"/>
          <w:w w:val="100"/>
          <w:sz w:val="32"/>
          <w:szCs w:val="32"/>
        </w:rPr>
        <w:t>农膜回收率达到8</w:t>
      </w:r>
      <w:r>
        <w:rPr>
          <w:rFonts w:hint="eastAsia" w:ascii="仿宋_GB2312" w:hAnsi="仿宋_GB2312" w:eastAsia="仿宋_GB2312" w:cs="仿宋_GB2312"/>
          <w:color w:val="000000"/>
          <w:spacing w:val="0"/>
          <w:w w:val="100"/>
          <w:sz w:val="32"/>
          <w:szCs w:val="32"/>
          <w:lang w:val="en-US" w:eastAsia="zh-CN"/>
        </w:rPr>
        <w:t>5</w:t>
      </w: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val="en-US" w:eastAsia="zh-CN"/>
        </w:rPr>
        <w:t>逐步建立</w:t>
      </w:r>
      <w:r>
        <w:rPr>
          <w:rFonts w:hint="eastAsia" w:ascii="仿宋_GB2312" w:hAnsi="仿宋_GB2312" w:eastAsia="仿宋_GB2312" w:cs="仿宋_GB2312"/>
          <w:color w:val="000000"/>
          <w:spacing w:val="0"/>
          <w:w w:val="100"/>
          <w:sz w:val="32"/>
          <w:szCs w:val="32"/>
        </w:rPr>
        <w:t>科学规范、权责清晰、治理有效的农膜</w:t>
      </w:r>
      <w:r>
        <w:rPr>
          <w:rFonts w:hint="eastAsia" w:ascii="仿宋_GB2312" w:hAnsi="仿宋_GB2312" w:eastAsia="仿宋_GB2312" w:cs="仿宋_GB2312"/>
          <w:color w:val="000000"/>
          <w:spacing w:val="0"/>
          <w:w w:val="100"/>
          <w:sz w:val="32"/>
          <w:szCs w:val="32"/>
          <w:lang w:eastAsia="zh-CN"/>
        </w:rPr>
        <w:t>科学</w:t>
      </w:r>
      <w:r>
        <w:rPr>
          <w:rFonts w:hint="eastAsia" w:ascii="仿宋_GB2312" w:hAnsi="仿宋_GB2312" w:eastAsia="仿宋_GB2312" w:cs="仿宋_GB2312"/>
          <w:color w:val="000000"/>
          <w:spacing w:val="0"/>
          <w:w w:val="100"/>
          <w:sz w:val="32"/>
          <w:szCs w:val="32"/>
        </w:rPr>
        <w:t>使用</w:t>
      </w:r>
      <w:r>
        <w:rPr>
          <w:rFonts w:hint="eastAsia" w:ascii="仿宋_GB2312" w:hAnsi="仿宋_GB2312" w:eastAsia="仿宋_GB2312" w:cs="仿宋_GB2312"/>
          <w:color w:val="000000"/>
          <w:spacing w:val="0"/>
          <w:w w:val="100"/>
          <w:sz w:val="32"/>
          <w:szCs w:val="32"/>
          <w:lang w:eastAsia="zh-CN"/>
        </w:rPr>
        <w:t>与</w:t>
      </w:r>
      <w:r>
        <w:rPr>
          <w:rFonts w:hint="eastAsia" w:ascii="仿宋_GB2312" w:hAnsi="仿宋_GB2312" w:eastAsia="仿宋_GB2312" w:cs="仿宋_GB2312"/>
          <w:color w:val="000000"/>
          <w:spacing w:val="0"/>
          <w:w w:val="100"/>
          <w:sz w:val="32"/>
          <w:szCs w:val="32"/>
        </w:rPr>
        <w:t>回收工作机制，</w:t>
      </w:r>
      <w:r>
        <w:rPr>
          <w:rFonts w:hint="eastAsia" w:ascii="仿宋_GB2312" w:hAnsi="仿宋_GB2312" w:eastAsia="仿宋_GB2312" w:cs="仿宋_GB2312"/>
          <w:color w:val="000000"/>
          <w:spacing w:val="0"/>
          <w:w w:val="100"/>
          <w:sz w:val="32"/>
          <w:szCs w:val="32"/>
          <w:lang w:eastAsia="zh-CN"/>
        </w:rPr>
        <w:t>新型农业经营主体和农户科学使用农膜意识</w:t>
      </w:r>
      <w:r>
        <w:rPr>
          <w:rFonts w:hint="eastAsia" w:ascii="仿宋_GB2312" w:hAnsi="仿宋_GB2312" w:eastAsia="仿宋_GB2312" w:cs="仿宋_GB2312"/>
          <w:color w:val="000000"/>
          <w:spacing w:val="0"/>
          <w:w w:val="100"/>
          <w:sz w:val="32"/>
          <w:szCs w:val="32"/>
        </w:rPr>
        <w:t>明显提高，</w:t>
      </w:r>
      <w:r>
        <w:rPr>
          <w:rFonts w:hint="eastAsia" w:ascii="仿宋_GB2312" w:hAnsi="仿宋_GB2312" w:eastAsia="仿宋_GB2312" w:cs="仿宋_GB2312"/>
          <w:color w:val="000000"/>
          <w:spacing w:val="0"/>
          <w:w w:val="100"/>
          <w:sz w:val="32"/>
          <w:szCs w:val="32"/>
          <w:lang w:eastAsia="zh-CN"/>
        </w:rPr>
        <w:t>回收利用水平加快提升，</w:t>
      </w:r>
      <w:r>
        <w:rPr>
          <w:rFonts w:hint="eastAsia" w:ascii="仿宋_GB2312" w:hAnsi="仿宋_GB2312" w:eastAsia="仿宋_GB2312" w:cs="仿宋_GB2312"/>
          <w:color w:val="000000"/>
          <w:spacing w:val="0"/>
          <w:w w:val="100"/>
          <w:sz w:val="32"/>
          <w:szCs w:val="32"/>
        </w:rPr>
        <w:t>农田“白色污染”有效防控。</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right="0" w:firstLine="640" w:firstLineChars="200"/>
        <w:textAlignment w:val="auto"/>
        <w:rPr>
          <w:rFonts w:hint="default" w:ascii="Times New Roman" w:hAnsi="Times New Roman" w:eastAsia="黑体" w:cs="Times New Roman"/>
          <w:color w:val="000000"/>
          <w:spacing w:val="0"/>
          <w:w w:val="100"/>
          <w:sz w:val="32"/>
          <w:szCs w:val="24"/>
          <w:lang w:eastAsia="zh-CN"/>
        </w:rPr>
      </w:pPr>
      <w:r>
        <w:rPr>
          <w:rFonts w:hint="default" w:ascii="Times New Roman" w:hAnsi="Times New Roman" w:eastAsia="黑体" w:cs="Times New Roman"/>
          <w:color w:val="000000"/>
          <w:spacing w:val="0"/>
          <w:w w:val="100"/>
          <w:sz w:val="32"/>
          <w:szCs w:val="24"/>
        </w:rPr>
        <w:t>三、重点</w:t>
      </w:r>
      <w:r>
        <w:rPr>
          <w:rFonts w:hint="default" w:ascii="Times New Roman" w:hAnsi="Times New Roman" w:eastAsia="黑体" w:cs="Times New Roman"/>
          <w:color w:val="000000"/>
          <w:spacing w:val="0"/>
          <w:w w:val="100"/>
          <w:sz w:val="32"/>
          <w:szCs w:val="24"/>
          <w:lang w:eastAsia="zh-CN"/>
        </w:rPr>
        <w:t>工作</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left="0" w:firstLine="643" w:firstLineChars="200"/>
        <w:textAlignment w:val="auto"/>
        <w:rPr>
          <w:rFonts w:hint="eastAsia" w:ascii="仿宋_GB2312" w:hAnsi="仿宋_GB2312" w:eastAsia="仿宋_GB2312" w:cs="仿宋_GB2312"/>
          <w:color w:val="000000"/>
          <w:spacing w:val="0"/>
          <w:w w:val="100"/>
          <w:kern w:val="0"/>
          <w:sz w:val="32"/>
          <w:szCs w:val="32"/>
          <w:lang w:val="en-US" w:eastAsia="zh-CN" w:bidi="ar-SA"/>
        </w:rPr>
      </w:pPr>
      <w:r>
        <w:rPr>
          <w:rFonts w:hint="default" w:ascii="楷体" w:hAnsi="楷体" w:eastAsia="楷体" w:cs="楷体"/>
          <w:b/>
          <w:color w:val="000000"/>
          <w:spacing w:val="0"/>
          <w:w w:val="100"/>
          <w:kern w:val="0"/>
          <w:sz w:val="32"/>
          <w:szCs w:val="32"/>
          <w:lang w:val="en-US" w:eastAsia="zh-CN" w:bidi="ar-SA"/>
        </w:rPr>
        <w:t>（一）加快推广加厚高强度地膜</w:t>
      </w:r>
      <w:r>
        <w:rPr>
          <w:rFonts w:hint="eastAsia" w:ascii="仿宋_GB2312" w:hAnsi="仿宋_GB2312" w:eastAsia="仿宋_GB2312" w:cs="仿宋_GB2312"/>
          <w:b/>
          <w:color w:val="000000"/>
          <w:spacing w:val="0"/>
          <w:w w:val="100"/>
          <w:kern w:val="0"/>
          <w:sz w:val="32"/>
          <w:szCs w:val="32"/>
          <w:lang w:val="en-US" w:eastAsia="zh-CN" w:bidi="ar-SA"/>
        </w:rPr>
        <w:t>。</w:t>
      </w:r>
      <w:r>
        <w:rPr>
          <w:rFonts w:hint="eastAsia" w:ascii="仿宋_GB2312" w:hAnsi="仿宋_GB2312" w:eastAsia="仿宋_GB2312" w:cs="仿宋_GB2312"/>
          <w:b w:val="0"/>
          <w:color w:val="000000"/>
          <w:spacing w:val="0"/>
          <w:w w:val="100"/>
          <w:kern w:val="0"/>
          <w:sz w:val="32"/>
          <w:szCs w:val="32"/>
          <w:lang w:eastAsia="zh-CN"/>
        </w:rPr>
        <w:t>以主要覆膜作物为重点，支持引导农业企业、农民专业合作社、家庭农场和种植大户</w:t>
      </w:r>
      <w:r>
        <w:rPr>
          <w:rFonts w:hint="eastAsia" w:ascii="仿宋_GB2312" w:hAnsi="仿宋_GB2312" w:eastAsia="仿宋_GB2312" w:cs="仿宋_GB2312"/>
          <w:color w:val="000000"/>
          <w:spacing w:val="0"/>
          <w:w w:val="100"/>
          <w:kern w:val="0"/>
          <w:sz w:val="32"/>
          <w:szCs w:val="32"/>
          <w:lang w:val="en-US" w:eastAsia="zh-CN" w:bidi="ar-SA"/>
        </w:rPr>
        <w:t>，推广使用0.015毫米及以上的加厚高强度地膜，从源头保障农用地膜的可回收性。推广应用的加厚高强度地膜，覆盖使用时间和力学性能指标应不低于《聚乙烯吹塑农用地面覆盖薄膜》（GB13735—2017）中Ⅰ类耐老化地膜有关要求，确保农用地膜使用后能够有效回收。产品原材料中不得加入再生料及国家明确禁止使用、不利于作物生长的有害土壤的助剂，总灰分控制在0.5%以内。</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left="0" w:right="0" w:firstLine="643" w:firstLineChars="200"/>
        <w:textAlignment w:val="auto"/>
        <w:rPr>
          <w:rFonts w:hint="default" w:ascii="仿宋_GB2312" w:hAnsi="仿宋_GB2312" w:eastAsia="仿宋_GB2312" w:cs="仿宋_GB2312"/>
          <w:b w:val="0"/>
          <w:bCs/>
          <w:color w:val="000000"/>
          <w:spacing w:val="0"/>
          <w:w w:val="100"/>
          <w:kern w:val="0"/>
          <w:sz w:val="32"/>
          <w:szCs w:val="32"/>
          <w:lang w:val="en-US" w:eastAsia="zh-CN" w:bidi="ar-SA"/>
        </w:rPr>
      </w:pPr>
      <w:r>
        <w:rPr>
          <w:rFonts w:hint="default" w:ascii="楷体" w:hAnsi="楷体" w:eastAsia="楷体" w:cs="楷体"/>
          <w:b/>
          <w:color w:val="000000"/>
          <w:spacing w:val="0"/>
          <w:w w:val="100"/>
          <w:kern w:val="0"/>
          <w:sz w:val="32"/>
          <w:szCs w:val="32"/>
          <w:lang w:val="en-US" w:eastAsia="zh-CN" w:bidi="ar-SA"/>
        </w:rPr>
        <w:t>（二）稳步推广全生物降解地膜。</w:t>
      </w:r>
      <w:r>
        <w:rPr>
          <w:rFonts w:hint="default" w:ascii="仿宋_GB2312" w:hAnsi="仿宋_GB2312" w:eastAsia="仿宋_GB2312" w:cs="仿宋_GB2312"/>
          <w:b w:val="0"/>
          <w:bCs/>
          <w:color w:val="000000"/>
          <w:spacing w:val="0"/>
          <w:w w:val="100"/>
          <w:kern w:val="0"/>
          <w:sz w:val="32"/>
          <w:szCs w:val="32"/>
          <w:lang w:val="en-US" w:eastAsia="zh-CN" w:bidi="ar-SA"/>
        </w:rPr>
        <w:t>根据《中华人民共和国农业技术推广法》第二十一条和《农用薄膜行业规范条件（2017年本）》等有关规定，</w:t>
      </w:r>
      <w:r>
        <w:rPr>
          <w:rFonts w:hint="eastAsia" w:ascii="仿宋_GB2312" w:hAnsi="仿宋_GB2312" w:cs="仿宋_GB2312"/>
          <w:b w:val="0"/>
          <w:bCs/>
          <w:color w:val="000000"/>
          <w:spacing w:val="0"/>
          <w:w w:val="100"/>
          <w:kern w:val="0"/>
          <w:sz w:val="32"/>
          <w:szCs w:val="32"/>
          <w:lang w:val="en-US" w:eastAsia="zh-CN" w:bidi="ar-SA"/>
        </w:rPr>
        <w:t>各乡镇</w:t>
      </w:r>
      <w:r>
        <w:rPr>
          <w:rFonts w:hint="default" w:ascii="仿宋_GB2312" w:hAnsi="仿宋_GB2312" w:eastAsia="仿宋_GB2312" w:cs="仿宋_GB2312"/>
          <w:b w:val="0"/>
          <w:bCs/>
          <w:color w:val="000000"/>
          <w:spacing w:val="0"/>
          <w:w w:val="100"/>
          <w:kern w:val="0"/>
          <w:sz w:val="32"/>
          <w:szCs w:val="32"/>
          <w:lang w:val="en-US" w:eastAsia="zh-CN" w:bidi="ar-SA"/>
        </w:rPr>
        <w:t>推广应用全生物降解</w:t>
      </w:r>
      <w:r>
        <w:rPr>
          <w:rFonts w:hint="eastAsia" w:ascii="仿宋_GB2312" w:hAnsi="仿宋_GB2312" w:eastAsia="仿宋_GB2312" w:cs="仿宋_GB2312"/>
          <w:b w:val="0"/>
          <w:bCs/>
          <w:color w:val="000000"/>
          <w:spacing w:val="0"/>
          <w:w w:val="100"/>
          <w:kern w:val="0"/>
          <w:sz w:val="32"/>
          <w:szCs w:val="32"/>
          <w:lang w:val="en-US" w:eastAsia="zh-CN" w:bidi="ar-SA"/>
        </w:rPr>
        <w:t>地膜，</w:t>
      </w:r>
      <w:r>
        <w:rPr>
          <w:rFonts w:hint="default" w:ascii="仿宋_GB2312" w:hAnsi="仿宋_GB2312" w:eastAsia="仿宋_GB2312" w:cs="仿宋_GB2312"/>
          <w:b w:val="0"/>
          <w:bCs/>
          <w:color w:val="000000"/>
          <w:spacing w:val="0"/>
          <w:w w:val="100"/>
          <w:kern w:val="0"/>
          <w:sz w:val="32"/>
          <w:szCs w:val="32"/>
          <w:lang w:val="en-US" w:eastAsia="zh-CN" w:bidi="ar-SA"/>
        </w:rPr>
        <w:t>应当优先选用已在福建省开展多点田间应用试验，并证明具有适用性和安全性的产品，确保推广应用过程安全可控。</w:t>
      </w:r>
      <w:r>
        <w:rPr>
          <w:rFonts w:hint="eastAsia" w:ascii="仿宋_GB2312" w:hAnsi="仿宋_GB2312" w:cs="仿宋_GB2312"/>
          <w:b w:val="0"/>
          <w:bCs/>
          <w:color w:val="000000"/>
          <w:spacing w:val="0"/>
          <w:w w:val="100"/>
          <w:kern w:val="0"/>
          <w:sz w:val="32"/>
          <w:szCs w:val="32"/>
          <w:lang w:val="en-US" w:eastAsia="zh-CN" w:bidi="ar-SA"/>
        </w:rPr>
        <w:t>各乡镇</w:t>
      </w:r>
      <w:r>
        <w:rPr>
          <w:rFonts w:hint="default" w:ascii="仿宋_GB2312" w:hAnsi="仿宋_GB2312" w:eastAsia="仿宋_GB2312" w:cs="仿宋_GB2312"/>
          <w:b w:val="0"/>
          <w:bCs/>
          <w:color w:val="000000"/>
          <w:spacing w:val="0"/>
          <w:w w:val="100"/>
          <w:kern w:val="0"/>
          <w:sz w:val="32"/>
          <w:szCs w:val="32"/>
          <w:lang w:val="en-US" w:eastAsia="zh-CN" w:bidi="ar-SA"/>
        </w:rPr>
        <w:t>可优先选择经福建省试验证明适宜推广的作物，如茄果类和根茎类蔬菜、薯类、玉米、芋头等，稳步推广符合《全生物农用地面覆盖薄膜》（GB/T35795-2017）国家标准的全生物降解地膜（主要成分为具有完全降解特性的脂肪族聚酯、脂肪族—芳香族共聚酯等生物质材料，不得含有聚乙烯、聚丙烯等烯烃类原料，可加入适当比例的淀粉、纤维素等，以及其他无环境危害的无机填充物、功能性助剂）。各乡镇选用的全生物降解地膜产品应与当地气候资源条件和作物生长功能需求相匹配。</w:t>
      </w:r>
    </w:p>
    <w:p>
      <w:pPr>
        <w:pStyle w:val="4"/>
        <w:keepNext w:val="0"/>
        <w:keepLines w:val="0"/>
        <w:pageBreakBefore w:val="0"/>
        <w:widowControl w:val="0"/>
        <w:kinsoku/>
        <w:wordWrap/>
        <w:overflowPunct w:val="0"/>
        <w:topLinePunct w:val="0"/>
        <w:bidi w:val="0"/>
        <w:adjustRightInd w:val="0"/>
        <w:snapToGrid w:val="0"/>
        <w:spacing w:beforeLines="0" w:afterLines="0" w:line="560" w:lineRule="exact"/>
        <w:ind w:left="0" w:right="0" w:firstLine="643" w:firstLineChars="200"/>
        <w:jc w:val="both"/>
        <w:textAlignment w:val="auto"/>
        <w:rPr>
          <w:rFonts w:hint="default" w:ascii="仿宋_GB2312" w:hAnsi="仿宋_GB2312" w:eastAsia="仿宋_GB2312" w:cs="仿宋_GB2312"/>
          <w:b w:val="0"/>
          <w:bCs/>
          <w:color w:val="000000"/>
          <w:spacing w:val="0"/>
          <w:w w:val="100"/>
          <w:kern w:val="0"/>
          <w:sz w:val="32"/>
          <w:szCs w:val="32"/>
          <w:lang w:val="en-US" w:eastAsia="zh-CN" w:bidi="ar-SA"/>
        </w:rPr>
      </w:pPr>
      <w:r>
        <w:rPr>
          <w:rFonts w:hint="default" w:ascii="楷体" w:hAnsi="楷体" w:eastAsia="楷体" w:cs="楷体"/>
          <w:b/>
          <w:color w:val="000000"/>
          <w:spacing w:val="0"/>
          <w:w w:val="100"/>
          <w:kern w:val="0"/>
          <w:sz w:val="32"/>
          <w:szCs w:val="32"/>
          <w:shd w:val="clear" w:color="auto" w:fill="auto"/>
          <w:lang w:val="en-US" w:eastAsia="zh-CN" w:bidi="ar-SA"/>
        </w:rPr>
        <w:t>（三）全面推进农用地膜科学使用。</w:t>
      </w:r>
      <w:r>
        <w:rPr>
          <w:rFonts w:hint="default" w:ascii="仿宋_GB2312" w:hAnsi="仿宋_GB2312" w:eastAsia="仿宋_GB2312" w:cs="仿宋_GB2312"/>
          <w:b w:val="0"/>
          <w:bCs/>
          <w:color w:val="000000"/>
          <w:spacing w:val="0"/>
          <w:w w:val="100"/>
          <w:kern w:val="0"/>
          <w:sz w:val="32"/>
          <w:szCs w:val="32"/>
          <w:lang w:val="en-US" w:eastAsia="zh-CN" w:bidi="ar-SA"/>
        </w:rPr>
        <w:t>强化农用地膜源头减量，因地制宜推广农用地膜高效科学覆盖技术，通过种植结构调整、一膜多用、改进覆盖等方式，提高农用地膜使用效率，降低使用强度。进一步加强全生物降解地膜产品对比验证，研究制定区域性全生物降解地膜推荐产品技术名录。</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left="0" w:right="0" w:firstLine="643" w:firstLineChars="200"/>
        <w:textAlignment w:val="auto"/>
        <w:rPr>
          <w:rFonts w:hint="default" w:ascii="仿宋_GB2312" w:hAnsi="仿宋_GB2312" w:eastAsia="仿宋_GB2312" w:cs="仿宋_GB2312"/>
          <w:b w:val="0"/>
          <w:bCs/>
          <w:color w:val="000000"/>
          <w:spacing w:val="0"/>
          <w:w w:val="100"/>
          <w:kern w:val="0"/>
          <w:sz w:val="32"/>
          <w:szCs w:val="32"/>
          <w:lang w:val="en-US" w:eastAsia="zh-CN" w:bidi="ar-SA"/>
        </w:rPr>
      </w:pPr>
      <w:r>
        <w:rPr>
          <w:rFonts w:hint="default" w:ascii="楷体" w:hAnsi="楷体" w:eastAsia="楷体" w:cs="楷体"/>
          <w:b/>
          <w:color w:val="000000"/>
          <w:spacing w:val="0"/>
          <w:w w:val="100"/>
          <w:kern w:val="0"/>
          <w:sz w:val="32"/>
          <w:szCs w:val="32"/>
          <w:lang w:val="en-US" w:eastAsia="zh-CN" w:bidi="ar-SA"/>
        </w:rPr>
        <w:t>（四）建立健全废旧农膜回收体系。</w:t>
      </w:r>
      <w:r>
        <w:rPr>
          <w:rFonts w:hint="eastAsia" w:ascii="仿宋_GB2312" w:hAnsi="仿宋_GB2312" w:cs="仿宋_GB2312"/>
          <w:b w:val="0"/>
          <w:bCs/>
          <w:color w:val="000000"/>
          <w:spacing w:val="0"/>
          <w:w w:val="100"/>
          <w:kern w:val="0"/>
          <w:sz w:val="32"/>
          <w:szCs w:val="32"/>
          <w:lang w:val="en-US" w:eastAsia="zh-CN" w:bidi="ar-SA"/>
        </w:rPr>
        <w:t>各乡镇</w:t>
      </w:r>
      <w:r>
        <w:rPr>
          <w:rFonts w:hint="default" w:ascii="仿宋_GB2312" w:hAnsi="仿宋_GB2312" w:eastAsia="仿宋_GB2312" w:cs="仿宋_GB2312"/>
          <w:b w:val="0"/>
          <w:bCs/>
          <w:color w:val="000000"/>
          <w:spacing w:val="0"/>
          <w:w w:val="100"/>
          <w:kern w:val="0"/>
          <w:sz w:val="32"/>
          <w:szCs w:val="32"/>
          <w:lang w:val="en-US" w:eastAsia="zh-CN" w:bidi="ar-SA"/>
        </w:rPr>
        <w:t>要结合加厚高强度地膜推广，大力培育专业化回收服务组织，逐步构建以旧换新、经营主体上交、第三方机构回收等多元化回收机制，健全废旧地膜回收网络体系，提升农用地膜资源化再利用能力。鼓励有条件乡镇结合农村人居环境整治，开展废旧地膜无害化处理，推动将利用价值不高的废旧地膜纳入农村生活垃圾处理体系。</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right="0" w:firstLine="640" w:firstLineChars="200"/>
        <w:textAlignment w:val="auto"/>
        <w:rPr>
          <w:rFonts w:hint="default" w:ascii="Times New Roman" w:hAnsi="Times New Roman" w:eastAsia="黑体" w:cs="Times New Roman"/>
          <w:color w:val="000000"/>
          <w:spacing w:val="0"/>
          <w:w w:val="100"/>
          <w:sz w:val="32"/>
          <w:szCs w:val="24"/>
          <w:lang w:val="en-US" w:eastAsia="zh-CN"/>
        </w:rPr>
      </w:pPr>
      <w:bookmarkStart w:id="0" w:name="四、组织实施"/>
      <w:bookmarkEnd w:id="0"/>
      <w:r>
        <w:rPr>
          <w:rFonts w:hint="default" w:ascii="Times New Roman" w:hAnsi="Times New Roman" w:eastAsia="黑体" w:cs="Times New Roman"/>
          <w:color w:val="000000"/>
          <w:spacing w:val="0"/>
          <w:w w:val="100"/>
          <w:sz w:val="32"/>
          <w:szCs w:val="24"/>
          <w:lang w:val="en-US" w:eastAsia="zh-CN"/>
        </w:rPr>
        <w:t>四、</w:t>
      </w:r>
      <w:r>
        <w:rPr>
          <w:rFonts w:hint="eastAsia" w:ascii="Times New Roman" w:hAnsi="Times New Roman" w:eastAsia="黑体" w:cs="Times New Roman"/>
          <w:color w:val="000000"/>
          <w:spacing w:val="0"/>
          <w:w w:val="100"/>
          <w:sz w:val="32"/>
          <w:szCs w:val="24"/>
          <w:lang w:val="en-US" w:eastAsia="zh-CN"/>
        </w:rPr>
        <w:t>组织实施</w:t>
      </w:r>
    </w:p>
    <w:p>
      <w:pPr>
        <w:keepNext w:val="0"/>
        <w:keepLines w:val="0"/>
        <w:pageBreakBefore w:val="0"/>
        <w:kinsoku/>
        <w:wordWrap/>
        <w:topLinePunct w:val="0"/>
        <w:bidi w:val="0"/>
        <w:adjustRightInd w:val="0"/>
        <w:snapToGrid w:val="0"/>
        <w:spacing w:line="560" w:lineRule="exact"/>
        <w:ind w:firstLine="643" w:firstLineChars="200"/>
        <w:textAlignment w:val="auto"/>
        <w:rPr>
          <w:rFonts w:hint="default" w:ascii="仿宋_GB2312" w:hAnsi="仿宋_GB2312" w:eastAsia="仿宋_GB2312" w:cs="仿宋_GB2312"/>
          <w:b w:val="0"/>
          <w:bCs/>
          <w:color w:val="000000"/>
          <w:spacing w:val="0"/>
          <w:w w:val="100"/>
          <w:kern w:val="0"/>
          <w:sz w:val="32"/>
          <w:szCs w:val="32"/>
          <w:lang w:val="en-US" w:eastAsia="zh-CN" w:bidi="ar-SA"/>
        </w:rPr>
      </w:pPr>
      <w:r>
        <w:rPr>
          <w:rFonts w:hint="default" w:ascii="楷体" w:hAnsi="楷体" w:eastAsia="楷体" w:cs="楷体"/>
          <w:b/>
          <w:color w:val="000000"/>
          <w:spacing w:val="0"/>
          <w:w w:val="100"/>
          <w:kern w:val="0"/>
          <w:sz w:val="32"/>
          <w:szCs w:val="32"/>
          <w:lang w:val="en-US" w:eastAsia="zh-CN" w:bidi="ar-SA"/>
        </w:rPr>
        <w:t>（一）实施区域。</w:t>
      </w:r>
      <w:r>
        <w:rPr>
          <w:rFonts w:hint="default" w:ascii="仿宋_GB2312" w:hAnsi="仿宋_GB2312" w:eastAsia="仿宋_GB2312" w:cs="仿宋_GB2312"/>
          <w:b w:val="0"/>
          <w:bCs/>
          <w:color w:val="000000"/>
          <w:spacing w:val="0"/>
          <w:w w:val="100"/>
          <w:kern w:val="0"/>
          <w:sz w:val="32"/>
          <w:szCs w:val="32"/>
          <w:lang w:val="en-US" w:eastAsia="zh-CN" w:bidi="ar-SA"/>
        </w:rPr>
        <w:t>在全</w:t>
      </w:r>
      <w:r>
        <w:rPr>
          <w:rFonts w:hint="eastAsia" w:ascii="仿宋_GB2312" w:hAnsi="仿宋_GB2312" w:cs="仿宋_GB2312"/>
          <w:b w:val="0"/>
          <w:bCs/>
          <w:color w:val="000000"/>
          <w:spacing w:val="0"/>
          <w:w w:val="100"/>
          <w:kern w:val="0"/>
          <w:sz w:val="32"/>
          <w:szCs w:val="32"/>
          <w:lang w:val="en-US" w:eastAsia="zh-CN" w:bidi="ar-SA"/>
        </w:rPr>
        <w:t>县</w:t>
      </w:r>
      <w:r>
        <w:rPr>
          <w:rFonts w:hint="default" w:ascii="仿宋_GB2312" w:hAnsi="仿宋_GB2312" w:eastAsia="仿宋_GB2312" w:cs="仿宋_GB2312"/>
          <w:b w:val="0"/>
          <w:bCs/>
          <w:color w:val="000000"/>
          <w:spacing w:val="0"/>
          <w:w w:val="100"/>
          <w:kern w:val="0"/>
          <w:sz w:val="32"/>
          <w:szCs w:val="32"/>
          <w:lang w:val="en-US" w:eastAsia="zh-CN" w:bidi="ar-SA"/>
        </w:rPr>
        <w:t>组织实施加厚高强度地膜和全生物降解地膜推广应用项目。</w:t>
      </w:r>
      <w:r>
        <w:rPr>
          <w:rFonts w:hint="eastAsia" w:ascii="仿宋_GB2312" w:hAnsi="仿宋_GB2312" w:cs="仿宋_GB2312"/>
          <w:b w:val="0"/>
          <w:bCs/>
          <w:color w:val="000000"/>
          <w:spacing w:val="0"/>
          <w:w w:val="100"/>
          <w:kern w:val="0"/>
          <w:sz w:val="32"/>
          <w:szCs w:val="32"/>
          <w:lang w:val="en-US" w:eastAsia="zh-CN" w:bidi="ar-SA"/>
        </w:rPr>
        <w:t>各乡镇</w:t>
      </w:r>
      <w:r>
        <w:rPr>
          <w:rFonts w:hint="default" w:ascii="仿宋_GB2312" w:hAnsi="仿宋_GB2312" w:eastAsia="仿宋_GB2312" w:cs="仿宋_GB2312"/>
          <w:b w:val="0"/>
          <w:bCs/>
          <w:color w:val="000000"/>
          <w:spacing w:val="0"/>
          <w:w w:val="100"/>
          <w:kern w:val="0"/>
          <w:sz w:val="32"/>
          <w:szCs w:val="32"/>
          <w:lang w:val="en-US" w:eastAsia="zh-CN" w:bidi="ar-SA"/>
        </w:rPr>
        <w:t>在推广应用全生物降解地膜工作中，应当按照适度集中的原则，选择在适宜区域、适宜作物上有序推广应用。</w:t>
      </w:r>
    </w:p>
    <w:p>
      <w:pPr>
        <w:pStyle w:val="4"/>
        <w:spacing w:before="197" w:line="317" w:lineRule="auto"/>
        <w:ind w:right="105" w:firstLine="649"/>
        <w:rPr>
          <w:rFonts w:hint="eastAsia" w:ascii="仿宋_GB2312" w:hAnsi="仿宋_GB2312" w:eastAsia="仿宋_GB2312" w:cs="仿宋_GB2312"/>
          <w:color w:val="FF0000"/>
          <w:sz w:val="32"/>
          <w:szCs w:val="32"/>
          <w:lang w:val="en-US" w:eastAsia="zh-CN"/>
        </w:rPr>
      </w:pPr>
      <w:r>
        <w:rPr>
          <w:rFonts w:hint="default" w:ascii="楷体" w:hAnsi="楷体" w:eastAsia="楷体" w:cs="楷体"/>
          <w:b/>
          <w:color w:val="000000"/>
          <w:spacing w:val="0"/>
          <w:w w:val="100"/>
          <w:kern w:val="0"/>
          <w:sz w:val="32"/>
          <w:szCs w:val="32"/>
          <w:lang w:val="en-US" w:eastAsia="zh-CN" w:bidi="ar-SA"/>
        </w:rPr>
        <w:t>（二）支持重点：</w:t>
      </w:r>
      <w:r>
        <w:rPr>
          <w:rFonts w:hint="default" w:ascii="仿宋_GB2312" w:hAnsi="仿宋_GB2312" w:eastAsia="仿宋_GB2312" w:cs="仿宋_GB2312"/>
          <w:b w:val="0"/>
          <w:bCs/>
          <w:color w:val="000000"/>
          <w:spacing w:val="0"/>
          <w:w w:val="100"/>
          <w:kern w:val="0"/>
          <w:sz w:val="32"/>
          <w:szCs w:val="32"/>
          <w:lang w:val="en-US" w:eastAsia="zh-CN" w:bidi="ar-SA"/>
        </w:rPr>
        <w:t>今年中央财政补助资金重点推广加厚高强度地膜和全生物降解地膜，补贴标准：加厚高强度地膜30元/亩；全生物降解地膜为</w:t>
      </w:r>
      <w:r>
        <w:rPr>
          <w:rFonts w:hint="eastAsia" w:hAnsi="仿宋_GB2312" w:cs="仿宋_GB2312"/>
          <w:b w:val="0"/>
          <w:bCs/>
          <w:color w:val="000000"/>
          <w:spacing w:val="0"/>
          <w:w w:val="100"/>
          <w:kern w:val="0"/>
          <w:sz w:val="32"/>
          <w:szCs w:val="32"/>
          <w:lang w:val="en-US" w:eastAsia="zh-CN" w:bidi="ar-SA"/>
        </w:rPr>
        <w:t>117</w:t>
      </w:r>
      <w:r>
        <w:rPr>
          <w:rFonts w:hint="default" w:ascii="仿宋_GB2312" w:hAnsi="仿宋_GB2312" w:eastAsia="仿宋_GB2312" w:cs="仿宋_GB2312"/>
          <w:b w:val="0"/>
          <w:bCs/>
          <w:color w:val="000000"/>
          <w:spacing w:val="0"/>
          <w:w w:val="100"/>
          <w:kern w:val="0"/>
          <w:sz w:val="32"/>
          <w:szCs w:val="32"/>
          <w:lang w:val="en-US" w:eastAsia="zh-CN" w:bidi="ar-SA"/>
        </w:rPr>
        <w:t>元/亩。补助对象为使用加厚高强度地膜和全生物降解地膜、覆膜面积为2亩以上的农业企业、家庭农场、合作社、农膜使用大户等。</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left="0" w:right="0" w:firstLine="643" w:firstLineChars="200"/>
        <w:jc w:val="both"/>
        <w:textAlignment w:val="auto"/>
        <w:rPr>
          <w:rFonts w:hint="default" w:ascii="Times New Roman" w:hAnsi="Times New Roman" w:eastAsia="方正仿宋_GBK" w:cs="Times New Roman"/>
          <w:color w:val="auto"/>
          <w:spacing w:val="0"/>
          <w:w w:val="100"/>
          <w:sz w:val="32"/>
          <w:szCs w:val="24"/>
          <w:lang w:val="en-US" w:eastAsia="zh-CN"/>
        </w:rPr>
      </w:pPr>
      <w:r>
        <w:rPr>
          <w:rFonts w:hint="default" w:ascii="楷体" w:hAnsi="楷体" w:eastAsia="楷体" w:cs="楷体"/>
          <w:b/>
          <w:color w:val="000000"/>
          <w:spacing w:val="0"/>
          <w:w w:val="100"/>
          <w:kern w:val="0"/>
          <w:sz w:val="32"/>
          <w:szCs w:val="32"/>
          <w:lang w:val="en-US" w:eastAsia="zh-CN" w:bidi="ar-SA"/>
        </w:rPr>
        <w:t>（</w:t>
      </w:r>
      <w:r>
        <w:rPr>
          <w:rFonts w:hint="eastAsia" w:ascii="楷体" w:hAnsi="楷体" w:eastAsia="楷体" w:cs="楷体"/>
          <w:b/>
          <w:color w:val="000000"/>
          <w:spacing w:val="0"/>
          <w:w w:val="100"/>
          <w:kern w:val="0"/>
          <w:sz w:val="32"/>
          <w:szCs w:val="32"/>
          <w:lang w:val="en-US" w:eastAsia="zh-CN" w:bidi="ar-SA"/>
        </w:rPr>
        <w:t>三</w:t>
      </w:r>
      <w:r>
        <w:rPr>
          <w:rFonts w:hint="default" w:ascii="楷体" w:hAnsi="楷体" w:eastAsia="楷体" w:cs="楷体"/>
          <w:b/>
          <w:color w:val="000000"/>
          <w:spacing w:val="0"/>
          <w:w w:val="100"/>
          <w:kern w:val="0"/>
          <w:sz w:val="32"/>
          <w:szCs w:val="32"/>
          <w:lang w:val="en-US" w:eastAsia="zh-CN" w:bidi="ar-SA"/>
        </w:rPr>
        <w:t>）补贴方式。</w:t>
      </w:r>
      <w:r>
        <w:rPr>
          <w:rFonts w:hint="eastAsia" w:ascii="仿宋_GB2312" w:hAnsi="仿宋_GB2312" w:cs="仿宋_GB2312"/>
          <w:color w:val="000000"/>
          <w:spacing w:val="0"/>
          <w:w w:val="100"/>
          <w:sz w:val="32"/>
          <w:szCs w:val="24"/>
          <w:lang w:eastAsia="zh-CN"/>
        </w:rPr>
        <w:t>针对</w:t>
      </w:r>
      <w:r>
        <w:rPr>
          <w:rFonts w:hint="eastAsia" w:ascii="仿宋_GB2312" w:hAnsi="仿宋_GB2312" w:eastAsia="仿宋_GB2312" w:cs="仿宋_GB2312"/>
          <w:color w:val="000000"/>
          <w:spacing w:val="0"/>
          <w:w w:val="100"/>
          <w:sz w:val="32"/>
          <w:szCs w:val="24"/>
          <w:lang w:val="en-US" w:eastAsia="zh-CN"/>
        </w:rPr>
        <w:t>加厚高强度地膜和</w:t>
      </w:r>
      <w:r>
        <w:rPr>
          <w:rFonts w:hint="eastAsia" w:ascii="仿宋_GB2312" w:hAnsi="仿宋_GB2312" w:eastAsia="仿宋_GB2312" w:cs="仿宋_GB2312"/>
          <w:color w:val="000000"/>
          <w:spacing w:val="0"/>
          <w:w w:val="100"/>
          <w:sz w:val="32"/>
          <w:szCs w:val="24"/>
          <w:lang w:eastAsia="zh-CN"/>
        </w:rPr>
        <w:t>全生物降解地膜</w:t>
      </w:r>
      <w:r>
        <w:rPr>
          <w:rFonts w:hint="eastAsia" w:ascii="仿宋_GB2312" w:hAnsi="仿宋_GB2312" w:cs="仿宋_GB2312"/>
          <w:color w:val="000000"/>
          <w:spacing w:val="0"/>
          <w:w w:val="100"/>
          <w:sz w:val="32"/>
          <w:szCs w:val="24"/>
          <w:lang w:eastAsia="zh-CN"/>
        </w:rPr>
        <w:t>，</w:t>
      </w:r>
      <w:r>
        <w:rPr>
          <w:spacing w:val="-10"/>
          <w:sz w:val="32"/>
          <w:szCs w:val="32"/>
        </w:rPr>
        <w:t>同一地块原则</w:t>
      </w:r>
      <w:r>
        <w:rPr>
          <w:spacing w:val="-11"/>
          <w:sz w:val="32"/>
          <w:szCs w:val="32"/>
        </w:rPr>
        <w:t>上连续支持不超</w:t>
      </w:r>
      <w:r>
        <w:rPr>
          <w:spacing w:val="8"/>
          <w:sz w:val="32"/>
          <w:szCs w:val="32"/>
        </w:rPr>
        <w:t>过2年，补贴形式采用直接补助形式</w:t>
      </w:r>
      <w:r>
        <w:rPr>
          <w:rFonts w:hint="eastAsia" w:ascii="仿宋_GB2312" w:hAnsi="仿宋_GB2312" w:eastAsia="仿宋_GB2312" w:cs="仿宋_GB2312"/>
          <w:color w:val="000000"/>
          <w:spacing w:val="0"/>
          <w:w w:val="100"/>
          <w:sz w:val="32"/>
          <w:szCs w:val="24"/>
          <w:lang w:eastAsia="zh-CN"/>
        </w:rPr>
        <w:t>。鼓励采取整区域集中采购的形式，由中标的第三方主体统一供应符合标准和要求的地膜产品，并直接以补贴后的价格销售给农业生产经营主体和农户，确保地膜质量可靠，提高企业和农户应用新产品的积极性。在测定覆膜补助面积时，可采用以正规发票确认的购买地膜量，参照省农科院资环所测定的每亩地膜使用量为“</w:t>
      </w:r>
      <w:r>
        <w:rPr>
          <w:rFonts w:hint="eastAsia" w:ascii="仿宋_GB2312" w:hAnsi="仿宋_GB2312" w:eastAsia="仿宋_GB2312" w:cs="仿宋_GB2312"/>
          <w:color w:val="000000"/>
          <w:spacing w:val="0"/>
          <w:w w:val="100"/>
          <w:sz w:val="32"/>
          <w:szCs w:val="24"/>
          <w:lang w:val="en-US" w:eastAsia="zh-CN"/>
        </w:rPr>
        <w:t>0.015</w:t>
      </w:r>
      <w:r>
        <w:rPr>
          <w:rFonts w:hint="eastAsia" w:ascii="仿宋_GB2312" w:hAnsi="仿宋_GB2312" w:eastAsia="仿宋_GB2312" w:cs="仿宋_GB2312"/>
          <w:color w:val="000000"/>
          <w:spacing w:val="0"/>
          <w:w w:val="100"/>
          <w:sz w:val="32"/>
          <w:szCs w:val="24"/>
          <w:lang w:eastAsia="zh-CN"/>
        </w:rPr>
        <w:t>mm</w:t>
      </w:r>
      <w:r>
        <w:rPr>
          <w:rFonts w:hint="eastAsia" w:ascii="仿宋_GB2312" w:hAnsi="仿宋_GB2312" w:eastAsia="仿宋_GB2312" w:cs="仿宋_GB2312"/>
          <w:color w:val="000000"/>
          <w:spacing w:val="0"/>
          <w:w w:val="100"/>
          <w:sz w:val="32"/>
          <w:szCs w:val="24"/>
          <w:lang w:val="en-US" w:eastAsia="zh-CN"/>
        </w:rPr>
        <w:t>加厚高强度地膜8</w:t>
      </w:r>
      <w:r>
        <w:rPr>
          <w:rFonts w:hint="eastAsia" w:ascii="宋体" w:hAnsi="宋体" w:eastAsia="宋体" w:cs="宋体"/>
          <w:color w:val="000000"/>
          <w:spacing w:val="0"/>
          <w:w w:val="100"/>
          <w:sz w:val="32"/>
          <w:szCs w:val="24"/>
          <w:lang w:val="en-US" w:eastAsia="zh-CN"/>
        </w:rPr>
        <w:t>-</w:t>
      </w:r>
      <w:r>
        <w:rPr>
          <w:rFonts w:hint="eastAsia" w:ascii="仿宋_GB2312" w:hAnsi="仿宋_GB2312" w:eastAsia="仿宋_GB2312" w:cs="仿宋_GB2312"/>
          <w:color w:val="000000"/>
          <w:spacing w:val="0"/>
          <w:w w:val="100"/>
          <w:sz w:val="32"/>
          <w:szCs w:val="24"/>
          <w:lang w:eastAsia="zh-CN"/>
        </w:rPr>
        <w:t>9公斤、</w:t>
      </w:r>
      <w:r>
        <w:rPr>
          <w:rFonts w:hint="eastAsia" w:ascii="仿宋_GB2312" w:hAnsi="仿宋_GB2312" w:eastAsia="仿宋_GB2312" w:cs="仿宋_GB2312"/>
          <w:color w:val="000000"/>
          <w:spacing w:val="0"/>
          <w:w w:val="100"/>
          <w:sz w:val="32"/>
          <w:szCs w:val="24"/>
          <w:lang w:val="en-US" w:eastAsia="zh-CN"/>
        </w:rPr>
        <w:t>0.008</w:t>
      </w:r>
      <w:r>
        <w:rPr>
          <w:rFonts w:hint="eastAsia" w:ascii="仿宋_GB2312" w:hAnsi="仿宋_GB2312" w:eastAsia="仿宋_GB2312" w:cs="仿宋_GB2312"/>
          <w:color w:val="000000"/>
          <w:spacing w:val="0"/>
          <w:w w:val="100"/>
          <w:sz w:val="32"/>
          <w:szCs w:val="24"/>
          <w:lang w:eastAsia="zh-CN"/>
        </w:rPr>
        <w:t>mm全生物降解地膜</w:t>
      </w:r>
      <w:r>
        <w:rPr>
          <w:rFonts w:hint="eastAsia" w:ascii="仿宋_GB2312" w:hAnsi="仿宋_GB2312" w:eastAsia="仿宋_GB2312" w:cs="仿宋_GB2312"/>
          <w:color w:val="000000"/>
          <w:spacing w:val="0"/>
          <w:w w:val="100"/>
          <w:sz w:val="32"/>
          <w:szCs w:val="24"/>
          <w:lang w:val="en-US" w:eastAsia="zh-CN"/>
        </w:rPr>
        <w:t>5</w:t>
      </w:r>
      <w:r>
        <w:rPr>
          <w:rFonts w:hint="eastAsia" w:ascii="仿宋_GB2312" w:hAnsi="仿宋_GB2312" w:cs="仿宋_GB2312"/>
          <w:color w:val="000000"/>
          <w:spacing w:val="0"/>
          <w:w w:val="100"/>
          <w:sz w:val="32"/>
          <w:szCs w:val="24"/>
          <w:lang w:val="en-US" w:eastAsia="zh-CN"/>
        </w:rPr>
        <w:t>-</w:t>
      </w:r>
      <w:r>
        <w:rPr>
          <w:rFonts w:hint="eastAsia" w:ascii="仿宋_GB2312" w:hAnsi="仿宋_GB2312" w:eastAsia="仿宋_GB2312" w:cs="仿宋_GB2312"/>
          <w:color w:val="000000"/>
          <w:spacing w:val="0"/>
          <w:w w:val="100"/>
          <w:sz w:val="32"/>
          <w:szCs w:val="24"/>
          <w:lang w:val="en-US" w:eastAsia="zh-CN"/>
        </w:rPr>
        <w:t>7</w:t>
      </w:r>
      <w:r>
        <w:rPr>
          <w:rFonts w:hint="eastAsia" w:ascii="仿宋_GB2312" w:hAnsi="仿宋_GB2312" w:eastAsia="仿宋_GB2312" w:cs="仿宋_GB2312"/>
          <w:color w:val="000000"/>
          <w:spacing w:val="0"/>
          <w:w w:val="100"/>
          <w:sz w:val="32"/>
          <w:szCs w:val="24"/>
          <w:lang w:eastAsia="zh-CN"/>
        </w:rPr>
        <w:t>公斤、</w:t>
      </w:r>
      <w:r>
        <w:rPr>
          <w:rFonts w:hint="eastAsia" w:ascii="仿宋_GB2312" w:hAnsi="仿宋_GB2312" w:eastAsia="仿宋_GB2312" w:cs="仿宋_GB2312"/>
          <w:color w:val="000000"/>
          <w:spacing w:val="0"/>
          <w:w w:val="100"/>
          <w:sz w:val="32"/>
          <w:szCs w:val="24"/>
          <w:lang w:val="en-US" w:eastAsia="zh-CN"/>
        </w:rPr>
        <w:t>0.01</w:t>
      </w:r>
      <w:r>
        <w:rPr>
          <w:rFonts w:hint="eastAsia" w:ascii="仿宋_GB2312" w:hAnsi="仿宋_GB2312" w:eastAsia="仿宋_GB2312" w:cs="仿宋_GB2312"/>
          <w:color w:val="000000"/>
          <w:spacing w:val="0"/>
          <w:w w:val="100"/>
          <w:sz w:val="32"/>
          <w:szCs w:val="24"/>
          <w:lang w:eastAsia="zh-CN"/>
        </w:rPr>
        <w:t>mm全生物降解地膜</w:t>
      </w:r>
      <w:r>
        <w:rPr>
          <w:rFonts w:hint="eastAsia" w:ascii="仿宋_GB2312" w:hAnsi="仿宋_GB2312" w:eastAsia="仿宋_GB2312" w:cs="仿宋_GB2312"/>
          <w:color w:val="000000"/>
          <w:spacing w:val="0"/>
          <w:w w:val="100"/>
          <w:sz w:val="32"/>
          <w:szCs w:val="24"/>
          <w:lang w:val="en-US" w:eastAsia="zh-CN"/>
        </w:rPr>
        <w:t>6</w:t>
      </w:r>
      <w:r>
        <w:rPr>
          <w:rFonts w:hint="eastAsia" w:ascii="仿宋_GB2312" w:hAnsi="仿宋_GB2312" w:cs="仿宋_GB2312"/>
          <w:color w:val="000000"/>
          <w:spacing w:val="0"/>
          <w:w w:val="100"/>
          <w:sz w:val="32"/>
          <w:szCs w:val="24"/>
          <w:lang w:val="en-US" w:eastAsia="zh-CN"/>
        </w:rPr>
        <w:t>-</w:t>
      </w:r>
      <w:r>
        <w:rPr>
          <w:rFonts w:hint="eastAsia" w:ascii="仿宋_GB2312" w:hAnsi="仿宋_GB2312" w:eastAsia="仿宋_GB2312" w:cs="仿宋_GB2312"/>
          <w:color w:val="000000"/>
          <w:spacing w:val="0"/>
          <w:w w:val="100"/>
          <w:sz w:val="32"/>
          <w:szCs w:val="24"/>
          <w:lang w:val="en-US" w:eastAsia="zh-CN"/>
        </w:rPr>
        <w:t>8</w:t>
      </w:r>
      <w:r>
        <w:rPr>
          <w:rFonts w:hint="eastAsia" w:ascii="仿宋_GB2312" w:hAnsi="仿宋_GB2312" w:eastAsia="仿宋_GB2312" w:cs="仿宋_GB2312"/>
          <w:color w:val="000000"/>
          <w:spacing w:val="0"/>
          <w:w w:val="100"/>
          <w:sz w:val="32"/>
          <w:szCs w:val="24"/>
          <w:lang w:eastAsia="zh-CN"/>
        </w:rPr>
        <w:t>公斤”的测算标准进行换算，并提供现场覆膜照片</w:t>
      </w:r>
      <w:r>
        <w:rPr>
          <w:rFonts w:hint="eastAsia" w:ascii="仿宋_GB2312" w:hAnsi="仿宋_GB2312" w:eastAsia="仿宋_GB2312" w:cs="仿宋_GB2312"/>
          <w:color w:val="000000"/>
          <w:spacing w:val="0"/>
          <w:w w:val="100"/>
          <w:sz w:val="32"/>
          <w:szCs w:val="24"/>
          <w:lang w:val="en-US" w:eastAsia="zh-CN"/>
        </w:rPr>
        <w:t>等佐证材料，形成完整的证据链条，切实降低覆膜作物面积测绘成本，真正发挥财政补助资金支农惠农作用。</w:t>
      </w:r>
    </w:p>
    <w:p>
      <w:pPr>
        <w:keepNext w:val="0"/>
        <w:keepLines w:val="0"/>
        <w:pageBreakBefore w:val="0"/>
        <w:kinsoku/>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、申报</w:t>
      </w:r>
      <w:r>
        <w:rPr>
          <w:rFonts w:hint="default" w:ascii="Times New Roman" w:hAnsi="Times New Roman" w:eastAsia="黑体" w:cs="Times New Roman"/>
          <w:sz w:val="32"/>
          <w:szCs w:val="32"/>
          <w:lang w:val="en-US" w:eastAsia="zh-CN"/>
        </w:rPr>
        <w:t>程序</w:t>
      </w:r>
      <w:r>
        <w:rPr>
          <w:rFonts w:hint="default" w:ascii="Times New Roman" w:hAnsi="Times New Roman" w:eastAsia="黑体" w:cs="Times New Roman"/>
          <w:sz w:val="32"/>
          <w:szCs w:val="32"/>
        </w:rPr>
        <w:t>及</w:t>
      </w:r>
      <w:r>
        <w:rPr>
          <w:rFonts w:hint="default" w:ascii="Times New Roman" w:hAnsi="Times New Roman" w:eastAsia="黑体" w:cs="Times New Roman"/>
          <w:sz w:val="32"/>
          <w:szCs w:val="32"/>
          <w:lang w:val="en-US" w:eastAsia="zh-CN"/>
        </w:rPr>
        <w:t>材料</w:t>
      </w:r>
    </w:p>
    <w:p>
      <w:pPr>
        <w:keepNext w:val="0"/>
        <w:keepLines w:val="0"/>
        <w:pageBreakBefore w:val="0"/>
        <w:kinsoku/>
        <w:wordWrap/>
        <w:topLinePunct w:val="0"/>
        <w:bidi w:val="0"/>
        <w:adjustRightInd w:val="0"/>
        <w:snapToGrid w:val="0"/>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楷体" w:hAnsi="楷体" w:eastAsia="楷体" w:cs="楷体"/>
          <w:b/>
          <w:color w:val="000000"/>
          <w:spacing w:val="0"/>
          <w:w w:val="100"/>
          <w:kern w:val="0"/>
          <w:sz w:val="32"/>
          <w:szCs w:val="32"/>
          <w:lang w:val="en-US" w:eastAsia="zh-CN" w:bidi="ar-SA"/>
        </w:rPr>
        <w:t>（一）自主申报。</w:t>
      </w:r>
      <w:r>
        <w:rPr>
          <w:rFonts w:hint="eastAsia" w:ascii="仿宋_GB2312" w:hAnsi="仿宋_GB2312" w:eastAsia="仿宋_GB2312" w:cs="仿宋_GB2312"/>
          <w:b w:val="0"/>
          <w:bCs w:val="0"/>
          <w:color w:val="auto"/>
          <w:sz w:val="32"/>
          <w:szCs w:val="32"/>
          <w:lang w:val="en-US" w:eastAsia="zh-CN"/>
        </w:rPr>
        <w:t>补助对象根据农用地膜使用实际情况向所在村自主申报，按照文件要求提供相关材料。</w:t>
      </w:r>
      <w:r>
        <w:rPr>
          <w:rFonts w:hint="eastAsia" w:ascii="仿宋_GB2312" w:hAnsi="仿宋_GB2312" w:eastAsia="仿宋_GB2312" w:cs="仿宋_GB2312"/>
          <w:b w:val="0"/>
          <w:bCs w:val="0"/>
          <w:sz w:val="32"/>
          <w:szCs w:val="32"/>
        </w:rPr>
        <w:t>申报主体应对申报材料的真实性、准确性负责，如有存在弄虚作假、套取资金等违法违规现象的，一经查实，不予安排扶持资金，已拨付的资金追回上缴。</w:t>
      </w:r>
    </w:p>
    <w:p>
      <w:pPr>
        <w:pStyle w:val="14"/>
        <w:keepNext w:val="0"/>
        <w:keepLines w:val="0"/>
        <w:pageBreakBefore w:val="0"/>
        <w:widowControl w:val="0"/>
        <w:kinsoku/>
        <w:wordWrap/>
        <w:overflowPunct/>
        <w:topLinePunct w:val="0"/>
        <w:autoSpaceDE w:val="0"/>
        <w:autoSpaceDN w:val="0"/>
        <w:bidi w:val="0"/>
        <w:adjustRightInd w:val="0"/>
        <w:snapToGrid w:val="0"/>
        <w:spacing w:line="560" w:lineRule="exact"/>
        <w:ind w:firstLine="641"/>
        <w:jc w:val="both"/>
        <w:textAlignment w:val="auto"/>
        <w:rPr>
          <w:rFonts w:hint="eastAsia" w:ascii="仿宋_GB2312" w:hAnsi="仿宋_GB2312" w:eastAsia="仿宋_GB2312" w:cs="仿宋_GB2312"/>
          <w:color w:val="auto"/>
          <w:sz w:val="32"/>
          <w:szCs w:val="32"/>
        </w:rPr>
      </w:pPr>
      <w:r>
        <w:rPr>
          <w:rFonts w:hint="default" w:ascii="楷体" w:hAnsi="楷体" w:eastAsia="楷体" w:cs="楷体"/>
          <w:b/>
          <w:color w:val="000000"/>
          <w:spacing w:val="0"/>
          <w:w w:val="100"/>
          <w:kern w:val="0"/>
          <w:sz w:val="32"/>
          <w:szCs w:val="32"/>
          <w:lang w:val="en-US" w:eastAsia="zh-CN" w:bidi="ar-SA"/>
        </w:rPr>
        <w:t>（二）村级登记核实。</w:t>
      </w:r>
      <w:r>
        <w:rPr>
          <w:rFonts w:hint="eastAsia" w:ascii="仿宋_GB2312" w:hAnsi="仿宋_GB2312" w:eastAsia="仿宋_GB2312" w:cs="仿宋_GB2312"/>
          <w:color w:val="auto"/>
          <w:sz w:val="32"/>
          <w:szCs w:val="32"/>
          <w:lang w:val="en-US" w:eastAsia="zh-CN"/>
        </w:rPr>
        <w:t>村委会负责对主体申报情况进行申报登记，核实确认无误后，将补助对象提交的所有材料进行盖章确认并一式两份报乡镇。</w:t>
      </w:r>
      <w:r>
        <w:rPr>
          <w:rFonts w:hint="eastAsia" w:ascii="仿宋_GB2312" w:hAnsi="仿宋_GB2312" w:eastAsia="仿宋_GB2312" w:cs="仿宋_GB2312"/>
          <w:color w:val="auto"/>
          <w:sz w:val="32"/>
          <w:szCs w:val="32"/>
        </w:rPr>
        <w:t>申报材料</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rPr>
        <w:t>包括</w:t>
      </w:r>
      <w:r>
        <w:rPr>
          <w:rFonts w:hint="eastAsia" w:ascii="仿宋_GB2312" w:hAnsi="仿宋_GB2312" w:eastAsia="仿宋_GB2312" w:cs="仿宋_GB2312"/>
          <w:color w:val="auto"/>
          <w:sz w:val="32"/>
          <w:szCs w:val="32"/>
          <w:lang w:eastAsia="zh-CN"/>
        </w:rPr>
        <w:t>：①</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val="en-US" w:eastAsia="zh-CN"/>
        </w:rPr>
        <w:t>表格</w:t>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w w:val="100"/>
          <w:sz w:val="32"/>
          <w:szCs w:val="24"/>
          <w:lang w:eastAsia="zh-CN"/>
        </w:rPr>
        <w:t>测定覆膜补助面积时，可采用以正规发票确认的购买地膜量，参照省农科院资环所测定的每亩地膜使用量为“</w:t>
      </w:r>
      <w:r>
        <w:rPr>
          <w:rFonts w:hint="eastAsia" w:ascii="仿宋_GB2312" w:hAnsi="仿宋_GB2312" w:eastAsia="仿宋_GB2312" w:cs="仿宋_GB2312"/>
          <w:color w:val="auto"/>
          <w:spacing w:val="0"/>
          <w:w w:val="100"/>
          <w:sz w:val="32"/>
          <w:szCs w:val="24"/>
          <w:lang w:val="en-US" w:eastAsia="zh-CN"/>
        </w:rPr>
        <w:t>0.015</w:t>
      </w:r>
      <w:r>
        <w:rPr>
          <w:rFonts w:hint="eastAsia" w:ascii="仿宋_GB2312" w:hAnsi="仿宋_GB2312" w:eastAsia="仿宋_GB2312" w:cs="仿宋_GB2312"/>
          <w:color w:val="auto"/>
          <w:spacing w:val="0"/>
          <w:w w:val="100"/>
          <w:sz w:val="32"/>
          <w:szCs w:val="24"/>
          <w:lang w:eastAsia="zh-CN"/>
        </w:rPr>
        <w:t>mm</w:t>
      </w:r>
      <w:r>
        <w:rPr>
          <w:rFonts w:hint="eastAsia" w:ascii="仿宋_GB2312" w:hAnsi="仿宋_GB2312" w:eastAsia="仿宋_GB2312" w:cs="仿宋_GB2312"/>
          <w:color w:val="auto"/>
          <w:spacing w:val="0"/>
          <w:w w:val="100"/>
          <w:sz w:val="32"/>
          <w:szCs w:val="24"/>
          <w:lang w:val="en-US" w:eastAsia="zh-CN"/>
        </w:rPr>
        <w:t>加厚高强度地膜8-</w:t>
      </w:r>
      <w:r>
        <w:rPr>
          <w:rFonts w:hint="eastAsia" w:ascii="仿宋_GB2312" w:hAnsi="仿宋_GB2312" w:eastAsia="仿宋_GB2312" w:cs="仿宋_GB2312"/>
          <w:color w:val="auto"/>
          <w:spacing w:val="0"/>
          <w:w w:val="100"/>
          <w:sz w:val="32"/>
          <w:szCs w:val="24"/>
          <w:lang w:eastAsia="zh-CN"/>
        </w:rPr>
        <w:t>9公斤、</w:t>
      </w:r>
      <w:r>
        <w:rPr>
          <w:rFonts w:hint="eastAsia" w:ascii="仿宋_GB2312" w:hAnsi="仿宋_GB2312" w:eastAsia="仿宋_GB2312" w:cs="仿宋_GB2312"/>
          <w:color w:val="auto"/>
          <w:spacing w:val="0"/>
          <w:w w:val="100"/>
          <w:sz w:val="32"/>
          <w:szCs w:val="24"/>
          <w:lang w:val="en-US" w:eastAsia="zh-CN"/>
        </w:rPr>
        <w:t>0.008</w:t>
      </w:r>
      <w:r>
        <w:rPr>
          <w:rFonts w:hint="eastAsia" w:ascii="仿宋_GB2312" w:hAnsi="仿宋_GB2312" w:eastAsia="仿宋_GB2312" w:cs="仿宋_GB2312"/>
          <w:color w:val="auto"/>
          <w:spacing w:val="0"/>
          <w:w w:val="100"/>
          <w:sz w:val="32"/>
          <w:szCs w:val="24"/>
          <w:lang w:eastAsia="zh-CN"/>
        </w:rPr>
        <w:t>mm全生物降解地膜</w:t>
      </w:r>
      <w:r>
        <w:rPr>
          <w:rFonts w:hint="eastAsia" w:ascii="仿宋_GB2312" w:hAnsi="仿宋_GB2312" w:eastAsia="仿宋_GB2312" w:cs="仿宋_GB2312"/>
          <w:color w:val="auto"/>
          <w:spacing w:val="0"/>
          <w:w w:val="100"/>
          <w:sz w:val="32"/>
          <w:szCs w:val="24"/>
          <w:lang w:val="en-US" w:eastAsia="zh-CN"/>
        </w:rPr>
        <w:t>5-7</w:t>
      </w:r>
      <w:r>
        <w:rPr>
          <w:rFonts w:hint="eastAsia" w:ascii="仿宋_GB2312" w:hAnsi="仿宋_GB2312" w:eastAsia="仿宋_GB2312" w:cs="仿宋_GB2312"/>
          <w:color w:val="auto"/>
          <w:spacing w:val="0"/>
          <w:w w:val="100"/>
          <w:sz w:val="32"/>
          <w:szCs w:val="24"/>
          <w:lang w:eastAsia="zh-CN"/>
        </w:rPr>
        <w:t>公斤、</w:t>
      </w:r>
      <w:r>
        <w:rPr>
          <w:rFonts w:hint="eastAsia" w:ascii="仿宋_GB2312" w:hAnsi="仿宋_GB2312" w:eastAsia="仿宋_GB2312" w:cs="仿宋_GB2312"/>
          <w:color w:val="auto"/>
          <w:spacing w:val="0"/>
          <w:w w:val="100"/>
          <w:sz w:val="32"/>
          <w:szCs w:val="24"/>
          <w:lang w:val="en-US" w:eastAsia="zh-CN"/>
        </w:rPr>
        <w:t>0.01</w:t>
      </w:r>
      <w:r>
        <w:rPr>
          <w:rFonts w:hint="eastAsia" w:ascii="仿宋_GB2312" w:hAnsi="仿宋_GB2312" w:eastAsia="仿宋_GB2312" w:cs="仿宋_GB2312"/>
          <w:color w:val="auto"/>
          <w:spacing w:val="0"/>
          <w:w w:val="100"/>
          <w:sz w:val="32"/>
          <w:szCs w:val="24"/>
          <w:lang w:eastAsia="zh-CN"/>
        </w:rPr>
        <w:t>mm全生物降解地膜</w:t>
      </w:r>
      <w:r>
        <w:rPr>
          <w:rFonts w:hint="eastAsia" w:ascii="仿宋_GB2312" w:hAnsi="仿宋_GB2312" w:eastAsia="仿宋_GB2312" w:cs="仿宋_GB2312"/>
          <w:color w:val="auto"/>
          <w:spacing w:val="0"/>
          <w:w w:val="100"/>
          <w:sz w:val="32"/>
          <w:szCs w:val="24"/>
          <w:lang w:val="en-US" w:eastAsia="zh-CN"/>
        </w:rPr>
        <w:t>6-8</w:t>
      </w:r>
      <w:r>
        <w:rPr>
          <w:rFonts w:hint="eastAsia" w:ascii="仿宋_GB2312" w:hAnsi="仿宋_GB2312" w:eastAsia="仿宋_GB2312" w:cs="仿宋_GB2312"/>
          <w:color w:val="auto"/>
          <w:spacing w:val="0"/>
          <w:w w:val="100"/>
          <w:sz w:val="32"/>
          <w:szCs w:val="24"/>
          <w:lang w:eastAsia="zh-CN"/>
        </w:rPr>
        <w:t>公斤”的测算标准进行换算，</w:t>
      </w:r>
      <w:r>
        <w:rPr>
          <w:rFonts w:hint="eastAsia" w:ascii="仿宋_GB2312" w:hAnsi="仿宋_GB2312" w:eastAsia="仿宋_GB2312" w:cs="仿宋_GB2312"/>
          <w:color w:val="auto"/>
          <w:sz w:val="32"/>
          <w:szCs w:val="32"/>
          <w:lang w:val="en-US" w:eastAsia="zh-CN"/>
        </w:rPr>
        <w:t>申请补助面积以亩为单位，保留整数，按四舍五入法进行取舍；</w:t>
      </w:r>
      <w:r>
        <w:rPr>
          <w:rFonts w:hint="eastAsia" w:ascii="仿宋_GB2312" w:hAnsi="仿宋_GB2312" w:eastAsia="仿宋_GB2312" w:cs="仿宋_GB2312"/>
          <w:color w:val="auto"/>
          <w:sz w:val="32"/>
          <w:szCs w:val="32"/>
          <w:lang w:eastAsia="zh-CN"/>
        </w:rPr>
        <w:t>②</w:t>
      </w:r>
      <w:r>
        <w:rPr>
          <w:rFonts w:hint="eastAsia" w:ascii="仿宋_GB2312" w:hAnsi="仿宋_GB2312" w:eastAsia="仿宋_GB2312" w:cs="仿宋_GB2312"/>
          <w:sz w:val="32"/>
          <w:szCs w:val="32"/>
        </w:rPr>
        <w:t>现场覆膜照片</w:t>
      </w: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lang w:val="en-US" w:eastAsia="zh-CN"/>
        </w:rPr>
        <w:t>主体购买农膜的</w:t>
      </w:r>
      <w:r>
        <w:rPr>
          <w:rFonts w:hint="eastAsia" w:ascii="仿宋_GB2312" w:hAnsi="仿宋_GB2312" w:eastAsia="仿宋_GB2312" w:cs="仿宋_GB2312"/>
          <w:color w:val="000000"/>
          <w:spacing w:val="0"/>
          <w:w w:val="100"/>
          <w:sz w:val="32"/>
          <w:szCs w:val="24"/>
          <w:lang w:eastAsia="zh-CN"/>
        </w:rPr>
        <w:t>正规发票；④</w:t>
      </w:r>
      <w:r>
        <w:rPr>
          <w:rFonts w:hint="eastAsia" w:ascii="仿宋_GB2312" w:hAnsi="仿宋_GB2312" w:eastAsia="仿宋_GB2312" w:cs="仿宋_GB2312"/>
          <w:color w:val="auto"/>
          <w:sz w:val="32"/>
          <w:szCs w:val="32"/>
          <w:lang w:val="en-US" w:eastAsia="zh-CN"/>
        </w:rPr>
        <w:t>土地流转合同复印件；⑤</w:t>
      </w:r>
      <w:r>
        <w:rPr>
          <w:rFonts w:hint="eastAsia" w:ascii="仿宋_GB2312" w:hAnsi="仿宋_GB2312" w:eastAsia="仿宋_GB2312" w:cs="仿宋_GB2312"/>
          <w:color w:val="auto"/>
          <w:sz w:val="32"/>
          <w:szCs w:val="32"/>
        </w:rPr>
        <w:t>工商营业执照</w:t>
      </w:r>
      <w:r>
        <w:rPr>
          <w:rFonts w:hint="eastAsia" w:ascii="仿宋_GB2312" w:hAnsi="仿宋_GB2312" w:eastAsia="仿宋_GB2312" w:cs="仿宋_GB2312"/>
          <w:color w:val="auto"/>
          <w:sz w:val="32"/>
          <w:szCs w:val="32"/>
          <w:lang w:val="en-US" w:eastAsia="zh-CN"/>
        </w:rPr>
        <w:t>和法定代表人身份证</w:t>
      </w:r>
      <w:r>
        <w:rPr>
          <w:rFonts w:hint="eastAsia" w:ascii="仿宋_GB2312" w:hAnsi="仿宋_GB2312" w:eastAsia="仿宋_GB2312" w:cs="仿宋_GB2312"/>
          <w:color w:val="auto"/>
          <w:sz w:val="32"/>
          <w:szCs w:val="32"/>
        </w:rPr>
        <w:t>复印件。</w:t>
      </w:r>
      <w:r>
        <w:rPr>
          <w:rFonts w:hint="eastAsia" w:ascii="仿宋_GB2312" w:hAnsi="仿宋_GB2312" w:eastAsia="仿宋_GB2312" w:cs="仿宋_GB2312"/>
          <w:color w:val="auto"/>
          <w:sz w:val="32"/>
          <w:szCs w:val="32"/>
          <w:lang w:val="en-US" w:eastAsia="zh-CN"/>
        </w:rPr>
        <w:t>各村上报申报材料由乡镇存档备查。</w:t>
      </w:r>
    </w:p>
    <w:p>
      <w:pPr>
        <w:pStyle w:val="14"/>
        <w:keepNext w:val="0"/>
        <w:keepLines w:val="0"/>
        <w:pageBreakBefore w:val="0"/>
        <w:kinsoku/>
        <w:wordWrap/>
        <w:topLinePunct w:val="0"/>
        <w:bidi w:val="0"/>
        <w:adjustRightInd w:val="0"/>
        <w:snapToGrid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default" w:ascii="楷体" w:hAnsi="楷体" w:eastAsia="楷体" w:cs="楷体"/>
          <w:b/>
          <w:color w:val="000000"/>
          <w:spacing w:val="0"/>
          <w:w w:val="100"/>
          <w:kern w:val="0"/>
          <w:sz w:val="32"/>
          <w:szCs w:val="32"/>
          <w:lang w:val="en-US" w:eastAsia="zh-CN" w:bidi="ar-SA"/>
        </w:rPr>
        <w:t>（三）乡镇汇总</w:t>
      </w:r>
      <w:r>
        <w:rPr>
          <w:rFonts w:hint="eastAsia" w:ascii="楷体" w:hAnsi="楷体" w:eastAsia="楷体" w:cs="楷体"/>
          <w:b/>
          <w:color w:val="000000"/>
          <w:spacing w:val="0"/>
          <w:w w:val="100"/>
          <w:kern w:val="0"/>
          <w:sz w:val="32"/>
          <w:szCs w:val="32"/>
          <w:lang w:val="en-US" w:eastAsia="zh-CN" w:bidi="ar-SA"/>
        </w:rPr>
        <w:t>验收</w:t>
      </w:r>
      <w:r>
        <w:rPr>
          <w:rFonts w:hint="default" w:ascii="楷体" w:hAnsi="楷体" w:eastAsia="楷体" w:cs="楷体"/>
          <w:b/>
          <w:color w:val="000000"/>
          <w:spacing w:val="0"/>
          <w:w w:val="100"/>
          <w:kern w:val="0"/>
          <w:sz w:val="32"/>
          <w:szCs w:val="32"/>
          <w:lang w:val="en-US" w:eastAsia="zh-CN" w:bidi="ar-SA"/>
        </w:rPr>
        <w:t>。</w:t>
      </w:r>
      <w:r>
        <w:rPr>
          <w:rFonts w:hint="eastAsia" w:ascii="仿宋_GB2312" w:hAnsi="仿宋_GB2312" w:eastAsia="仿宋_GB2312" w:cs="仿宋_GB2312"/>
          <w:color w:val="auto"/>
          <w:sz w:val="32"/>
          <w:szCs w:val="32"/>
          <w:lang w:val="en-US" w:eastAsia="zh-CN"/>
        </w:rPr>
        <w:t>乡镇负责汇总审核申报材料的完整性、真实性和准确性。示范覆膜主体凭购买示范用地膜发票、银行流水及相应示范照片等相关资料(注：高强度加厚地膜，覆盖使用时间和力学性能指标应不低于《聚乙烯吹塑农用地面覆盖薄膜》(GB13735-2017)中I类耐老化地膜有关要求。全生物降解地膜，符合《全生物农用地面覆盖薄膜》(GB/T35795-2017)国家标准的全生物降解地膜)向所在乡镇申请验收，乡镇、村有关人员3—5人进行现场验收，核实无误并公示5个工作日无异议后，由乡镇统一向县农业农村局申请补助资金的拨付(提供资金拨付报告、地膜科学使用汇总花名册、申请补助资金汇总表、项目验收表、公示照片)。镇村两级要督促指导示范主体做好农膜回收工作。</w:t>
      </w:r>
    </w:p>
    <w:p>
      <w:pPr>
        <w:pStyle w:val="14"/>
        <w:keepNext w:val="0"/>
        <w:keepLines w:val="0"/>
        <w:pageBreakBefore w:val="0"/>
        <w:kinsoku/>
        <w:wordWrap/>
        <w:topLinePunct w:val="0"/>
        <w:bidi w:val="0"/>
        <w:adjustRightInd w:val="0"/>
        <w:snapToGrid w:val="0"/>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default" w:ascii="楷体" w:hAnsi="楷体" w:eastAsia="楷体" w:cs="楷体"/>
          <w:b/>
          <w:color w:val="000000"/>
          <w:spacing w:val="0"/>
          <w:w w:val="100"/>
          <w:kern w:val="0"/>
          <w:sz w:val="32"/>
          <w:szCs w:val="32"/>
          <w:lang w:val="en-US" w:eastAsia="zh-CN" w:bidi="ar-SA"/>
        </w:rPr>
        <w:t>（四）县级发放。</w:t>
      </w:r>
      <w:r>
        <w:rPr>
          <w:rFonts w:hint="eastAsia" w:ascii="仿宋_GB2312" w:hAnsi="仿宋_GB2312" w:eastAsia="仿宋_GB2312" w:cs="仿宋_GB2312"/>
          <w:color w:val="auto"/>
          <w:sz w:val="32"/>
          <w:szCs w:val="32"/>
          <w:lang w:val="en-US" w:eastAsia="zh-CN"/>
        </w:rPr>
        <w:t>县农业农村局负责对乡镇上报的材料进行审核合格后，将全县补助面积汇总后公示5个工作日；对有存在异议的，要重新进行审核确认。无异议后，按申请补助资金情况和程序下达补助资金到乡镇，由乡镇拨付补助资金到示范主体。</w:t>
      </w:r>
    </w:p>
    <w:p>
      <w:pPr>
        <w:pStyle w:val="14"/>
        <w:keepNext w:val="0"/>
        <w:keepLines w:val="0"/>
        <w:pageBreakBefore w:val="0"/>
        <w:kinsoku/>
        <w:wordWrap/>
        <w:topLinePunct w:val="0"/>
        <w:bidi w:val="0"/>
        <w:adjustRightInd w:val="0"/>
        <w:snapToGrid w:val="0"/>
        <w:spacing w:line="560" w:lineRule="exact"/>
        <w:ind w:firstLine="640"/>
        <w:textAlignment w:val="auto"/>
        <w:rPr>
          <w:rFonts w:hint="default" w:ascii="楷体" w:hAnsi="楷体" w:eastAsia="楷体" w:cs="楷体"/>
          <w:b/>
          <w:color w:val="000000"/>
          <w:spacing w:val="0"/>
          <w:w w:val="100"/>
          <w:kern w:val="0"/>
          <w:sz w:val="32"/>
          <w:szCs w:val="32"/>
          <w:lang w:val="en-US" w:eastAsia="zh-CN" w:bidi="ar-SA"/>
        </w:rPr>
      </w:pPr>
      <w:bookmarkStart w:id="1" w:name="五、保障措施"/>
      <w:bookmarkEnd w:id="1"/>
      <w:r>
        <w:rPr>
          <w:rFonts w:hint="default" w:ascii="楷体" w:hAnsi="楷体" w:eastAsia="楷体" w:cs="楷体"/>
          <w:b/>
          <w:color w:val="000000"/>
          <w:spacing w:val="0"/>
          <w:w w:val="100"/>
          <w:kern w:val="0"/>
          <w:sz w:val="32"/>
          <w:szCs w:val="32"/>
          <w:lang w:val="en-US" w:eastAsia="zh-CN" w:bidi="ar-SA"/>
        </w:rPr>
        <w:t>(</w:t>
      </w:r>
      <w:r>
        <w:rPr>
          <w:rFonts w:hint="eastAsia" w:ascii="楷体" w:hAnsi="楷体" w:eastAsia="楷体" w:cs="楷体"/>
          <w:b/>
          <w:color w:val="000000"/>
          <w:spacing w:val="0"/>
          <w:w w:val="100"/>
          <w:kern w:val="0"/>
          <w:sz w:val="32"/>
          <w:szCs w:val="32"/>
          <w:lang w:val="en-US" w:eastAsia="zh-CN" w:bidi="ar-SA"/>
        </w:rPr>
        <w:t>五</w:t>
      </w:r>
      <w:r>
        <w:rPr>
          <w:rFonts w:hint="default" w:ascii="楷体" w:hAnsi="楷体" w:eastAsia="楷体" w:cs="楷体"/>
          <w:b/>
          <w:color w:val="000000"/>
          <w:spacing w:val="0"/>
          <w:w w:val="100"/>
          <w:kern w:val="0"/>
          <w:sz w:val="32"/>
          <w:szCs w:val="32"/>
          <w:lang w:val="en-US" w:eastAsia="zh-CN" w:bidi="ar-SA"/>
        </w:rPr>
        <w:t>)地膜购买</w:t>
      </w:r>
      <w:r>
        <w:rPr>
          <w:rFonts w:hint="eastAsia" w:ascii="楷体" w:hAnsi="楷体" w:eastAsia="楷体" w:cs="楷体"/>
          <w:b/>
          <w:color w:val="000000"/>
          <w:spacing w:val="0"/>
          <w:w w:val="100"/>
          <w:kern w:val="0"/>
          <w:sz w:val="32"/>
          <w:szCs w:val="32"/>
          <w:lang w:val="en-US" w:eastAsia="zh-CN" w:bidi="ar-SA"/>
        </w:rPr>
        <w:t>。</w:t>
      </w:r>
      <w:r>
        <w:rPr>
          <w:rFonts w:hint="eastAsia" w:ascii="仿宋_GB2312" w:hAnsi="仿宋_GB2312" w:eastAsia="仿宋_GB2312" w:cs="仿宋_GB2312"/>
          <w:b w:val="0"/>
          <w:bCs/>
          <w:color w:val="000000"/>
          <w:spacing w:val="0"/>
          <w:w w:val="100"/>
          <w:kern w:val="0"/>
          <w:sz w:val="32"/>
          <w:szCs w:val="32"/>
          <w:lang w:val="en-US" w:eastAsia="zh-CN" w:bidi="ar-SA"/>
        </w:rPr>
        <w:t>为确保示范效果，原则上统一示范用地膜来源，示范主体向统一的地膜供应商购买(供应商应提供所供地膜样品及相应的产品质量合格证明，全生物降解地膜还须提供适应性与土壤安全性评价报告，交县农业农村局备案);若示范主体确需向其他供应商购买的，所购地膜必须达到本文件所规定的质量标准，同时还必须留存所购地膜样品及相应的产品质量合格证明(全生物降解地膜还须提供适应性与土壤安全性评价报告),以备申领示范补贴时验收之需，达不到要求的不能享受示范补贴。</w:t>
      </w:r>
    </w:p>
    <w:p>
      <w:pPr>
        <w:keepNext w:val="0"/>
        <w:keepLines w:val="0"/>
        <w:pageBreakBefore w:val="0"/>
        <w:kinsoku/>
        <w:wordWrap/>
        <w:topLinePunct w:val="0"/>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六、保障措施</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right="0" w:firstLine="643" w:firstLineChars="200"/>
        <w:textAlignment w:val="auto"/>
        <w:rPr>
          <w:rFonts w:hint="default" w:ascii="Times New Roman" w:hAnsi="Times New Roman" w:eastAsia="方正仿宋_GBK" w:cs="Times New Roman"/>
          <w:color w:val="000000"/>
          <w:spacing w:val="0"/>
          <w:w w:val="100"/>
          <w:sz w:val="32"/>
          <w:szCs w:val="24"/>
          <w:lang w:eastAsia="zh-CN"/>
        </w:rPr>
      </w:pPr>
      <w:r>
        <w:rPr>
          <w:rFonts w:hint="default" w:ascii="楷体" w:hAnsi="楷体" w:eastAsia="楷体" w:cs="楷体"/>
          <w:b/>
          <w:color w:val="000000"/>
          <w:spacing w:val="0"/>
          <w:w w:val="100"/>
          <w:kern w:val="0"/>
          <w:sz w:val="32"/>
          <w:szCs w:val="32"/>
          <w:lang w:val="en-US" w:eastAsia="zh-CN" w:bidi="ar-SA"/>
        </w:rPr>
        <w:t>（一）强化组织领导。</w:t>
      </w:r>
      <w:r>
        <w:rPr>
          <w:rFonts w:hint="eastAsia" w:ascii="仿宋_GB2312" w:hAnsi="仿宋_GB2312" w:cs="仿宋_GB2312"/>
          <w:color w:val="000000"/>
          <w:spacing w:val="0"/>
          <w:w w:val="100"/>
          <w:sz w:val="32"/>
          <w:szCs w:val="24"/>
          <w:lang w:eastAsia="zh-CN"/>
        </w:rPr>
        <w:t>各乡镇</w:t>
      </w:r>
      <w:r>
        <w:rPr>
          <w:rFonts w:hint="eastAsia" w:ascii="仿宋_GB2312" w:hAnsi="仿宋_GB2312" w:eastAsia="仿宋_GB2312" w:cs="仿宋_GB2312"/>
          <w:color w:val="000000"/>
          <w:spacing w:val="0"/>
          <w:w w:val="100"/>
          <w:sz w:val="32"/>
          <w:szCs w:val="24"/>
        </w:rPr>
        <w:t>要</w:t>
      </w:r>
      <w:r>
        <w:rPr>
          <w:rFonts w:hint="eastAsia" w:ascii="仿宋_GB2312" w:hAnsi="仿宋_GB2312" w:eastAsia="仿宋_GB2312" w:cs="仿宋_GB2312"/>
          <w:color w:val="000000"/>
          <w:spacing w:val="0"/>
          <w:w w:val="100"/>
          <w:sz w:val="32"/>
          <w:szCs w:val="24"/>
          <w:lang w:eastAsia="zh-CN"/>
        </w:rPr>
        <w:t>切实提高政治站位，强化农业农村生态环境保护主体责任</w:t>
      </w:r>
      <w:r>
        <w:rPr>
          <w:rFonts w:hint="eastAsia" w:ascii="仿宋_GB2312" w:hAnsi="仿宋_GB2312" w:eastAsia="仿宋_GB2312" w:cs="仿宋_GB2312"/>
          <w:color w:val="000000"/>
          <w:spacing w:val="0"/>
          <w:w w:val="100"/>
          <w:sz w:val="32"/>
          <w:szCs w:val="24"/>
        </w:rPr>
        <w:t>，</w:t>
      </w:r>
      <w:r>
        <w:rPr>
          <w:rFonts w:hint="eastAsia" w:ascii="仿宋_GB2312" w:hAnsi="仿宋_GB2312" w:eastAsia="仿宋_GB2312" w:cs="仿宋_GB2312"/>
          <w:color w:val="000000"/>
          <w:spacing w:val="0"/>
          <w:w w:val="100"/>
          <w:sz w:val="32"/>
          <w:szCs w:val="24"/>
          <w:lang w:eastAsia="zh-CN"/>
        </w:rPr>
        <w:t>把组织</w:t>
      </w:r>
      <w:r>
        <w:rPr>
          <w:rFonts w:hint="eastAsia" w:ascii="仿宋_GB2312" w:hAnsi="仿宋_GB2312" w:eastAsia="仿宋_GB2312" w:cs="仿宋_GB2312"/>
          <w:b w:val="0"/>
          <w:color w:val="000000"/>
          <w:spacing w:val="0"/>
          <w:w w:val="100"/>
          <w:sz w:val="32"/>
          <w:szCs w:val="24"/>
          <w:lang w:eastAsia="zh-CN"/>
        </w:rPr>
        <w:t>实施好农用</w:t>
      </w:r>
      <w:r>
        <w:rPr>
          <w:rFonts w:hint="eastAsia" w:ascii="仿宋_GB2312" w:hAnsi="仿宋_GB2312" w:eastAsia="仿宋_GB2312" w:cs="仿宋_GB2312"/>
          <w:color w:val="000000"/>
          <w:spacing w:val="0"/>
          <w:w w:val="100"/>
          <w:sz w:val="32"/>
          <w:szCs w:val="24"/>
          <w:lang w:eastAsia="zh-CN"/>
        </w:rPr>
        <w:t>地膜科学使用回收项目作为各</w:t>
      </w:r>
      <w:r>
        <w:rPr>
          <w:rFonts w:hint="eastAsia" w:ascii="仿宋_GB2312" w:hAnsi="仿宋_GB2312" w:eastAsia="仿宋_GB2312" w:cs="仿宋_GB2312"/>
          <w:color w:val="000000"/>
          <w:spacing w:val="0"/>
          <w:w w:val="100"/>
          <w:sz w:val="32"/>
          <w:szCs w:val="24"/>
          <w:lang w:val="en-US" w:eastAsia="zh-CN"/>
        </w:rPr>
        <w:t>乡镇</w:t>
      </w:r>
      <w:r>
        <w:rPr>
          <w:rFonts w:hint="eastAsia" w:ascii="仿宋_GB2312" w:hAnsi="仿宋_GB2312" w:eastAsia="仿宋_GB2312" w:cs="仿宋_GB2312"/>
          <w:color w:val="000000"/>
          <w:spacing w:val="0"/>
          <w:w w:val="100"/>
          <w:sz w:val="32"/>
          <w:szCs w:val="24"/>
          <w:lang w:eastAsia="zh-CN"/>
        </w:rPr>
        <w:t>政府落实农膜回收主体责任的重要抓手，组建工</w:t>
      </w:r>
      <w:r>
        <w:rPr>
          <w:rFonts w:hint="eastAsia" w:ascii="仿宋_GB2312" w:hAnsi="仿宋_GB2312" w:eastAsia="仿宋_GB2312" w:cs="仿宋_GB2312"/>
          <w:color w:val="000000"/>
          <w:spacing w:val="-6"/>
          <w:w w:val="100"/>
          <w:sz w:val="32"/>
          <w:szCs w:val="24"/>
          <w:lang w:eastAsia="zh-CN"/>
        </w:rPr>
        <w:t>作专班，</w:t>
      </w:r>
      <w:r>
        <w:rPr>
          <w:rFonts w:hint="eastAsia" w:ascii="仿宋_GB2312" w:hAnsi="仿宋_GB2312" w:eastAsia="仿宋_GB2312" w:cs="仿宋_GB2312"/>
          <w:color w:val="000000"/>
          <w:spacing w:val="-6"/>
          <w:w w:val="100"/>
          <w:sz w:val="32"/>
          <w:szCs w:val="24"/>
        </w:rPr>
        <w:t>健全工作机制</w:t>
      </w:r>
      <w:r>
        <w:rPr>
          <w:rFonts w:hint="eastAsia" w:ascii="仿宋_GB2312" w:hAnsi="仿宋_GB2312" w:eastAsia="仿宋_GB2312" w:cs="仿宋_GB2312"/>
          <w:color w:val="000000"/>
          <w:spacing w:val="-6"/>
          <w:w w:val="100"/>
          <w:sz w:val="32"/>
          <w:szCs w:val="24"/>
          <w:lang w:eastAsia="zh-CN"/>
        </w:rPr>
        <w:t>，做好政策宣讲、技术指导和服务等工作；</w:t>
      </w:r>
      <w:r>
        <w:rPr>
          <w:rFonts w:hint="eastAsia" w:ascii="仿宋_GB2312" w:hAnsi="仿宋_GB2312" w:eastAsia="仿宋_GB2312" w:cs="仿宋_GB2312"/>
          <w:color w:val="000000"/>
          <w:spacing w:val="0"/>
          <w:w w:val="100"/>
          <w:sz w:val="32"/>
          <w:szCs w:val="24"/>
          <w:lang w:eastAsia="zh-CN"/>
        </w:rPr>
        <w:t>要加强督促指导，落实工作调度制度，及时掌握项目进度，确保各项任务按时保质保量完成。</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left="0" w:right="0" w:firstLine="643" w:firstLineChars="200"/>
        <w:jc w:val="both"/>
        <w:textAlignment w:val="auto"/>
        <w:rPr>
          <w:rFonts w:hint="eastAsia" w:ascii="仿宋_GB2312" w:hAnsi="仿宋_GB2312" w:eastAsia="仿宋_GB2312" w:cs="仿宋_GB2312"/>
          <w:color w:val="000000"/>
          <w:spacing w:val="0"/>
          <w:w w:val="100"/>
          <w:sz w:val="32"/>
          <w:szCs w:val="24"/>
        </w:rPr>
      </w:pPr>
      <w:r>
        <w:rPr>
          <w:rFonts w:hint="default" w:ascii="楷体" w:hAnsi="楷体" w:eastAsia="楷体" w:cs="楷体"/>
          <w:b/>
          <w:color w:val="000000"/>
          <w:spacing w:val="0"/>
          <w:w w:val="100"/>
          <w:kern w:val="0"/>
          <w:sz w:val="32"/>
          <w:szCs w:val="32"/>
          <w:lang w:val="en-US" w:eastAsia="zh-CN" w:bidi="ar-SA"/>
        </w:rPr>
        <w:t>（二）强化技术指导。</w:t>
      </w:r>
      <w:r>
        <w:rPr>
          <w:rFonts w:hint="eastAsia" w:ascii="仿宋_GB2312" w:hAnsi="仿宋_GB2312" w:eastAsia="仿宋_GB2312" w:cs="仿宋_GB2312"/>
          <w:color w:val="auto"/>
          <w:sz w:val="32"/>
          <w:szCs w:val="32"/>
          <w:lang w:val="en-US" w:eastAsia="zh-CN"/>
        </w:rPr>
        <w:t>县级成立</w:t>
      </w:r>
      <w:r>
        <w:rPr>
          <w:rFonts w:hint="eastAsia" w:ascii="仿宋_GB2312" w:hAnsi="仿宋_GB2312" w:cs="仿宋_GB2312"/>
          <w:color w:val="auto"/>
          <w:sz w:val="32"/>
          <w:szCs w:val="32"/>
          <w:lang w:val="en-US" w:eastAsia="zh-CN"/>
        </w:rPr>
        <w:t>永春县</w:t>
      </w:r>
      <w:r>
        <w:rPr>
          <w:rFonts w:hint="eastAsia" w:ascii="仿宋_GB2312" w:hAnsi="仿宋_GB2312" w:eastAsia="仿宋_GB2312" w:cs="仿宋_GB2312"/>
          <w:color w:val="auto"/>
          <w:sz w:val="32"/>
          <w:szCs w:val="32"/>
          <w:lang w:val="en-US" w:eastAsia="zh-CN"/>
        </w:rPr>
        <w:t>地膜科学使用回收工作指导组（附件1），</w:t>
      </w:r>
      <w:r>
        <w:rPr>
          <w:rFonts w:hint="eastAsia" w:ascii="仿宋_GB2312" w:hAnsi="仿宋_GB2312" w:eastAsia="仿宋_GB2312" w:cs="仿宋_GB2312"/>
          <w:color w:val="auto"/>
          <w:kern w:val="0"/>
          <w:sz w:val="32"/>
          <w:szCs w:val="32"/>
          <w:lang w:val="zh-CN"/>
        </w:rPr>
        <w:t>强化项目实施的监管和指导，</w:t>
      </w:r>
      <w:r>
        <w:rPr>
          <w:rFonts w:hint="eastAsia" w:ascii="仿宋_GB2312" w:hAnsi="仿宋_GB2312" w:eastAsia="仿宋_GB2312" w:cs="仿宋_GB2312"/>
          <w:color w:val="auto"/>
          <w:kern w:val="0"/>
          <w:sz w:val="32"/>
          <w:szCs w:val="32"/>
          <w:lang w:val="en-US" w:eastAsia="zh-CN"/>
        </w:rPr>
        <w:t>发挥专家的技术支撑作用，</w:t>
      </w:r>
      <w:r>
        <w:rPr>
          <w:rFonts w:hint="eastAsia" w:ascii="仿宋_GB2312" w:hAnsi="仿宋_GB2312" w:eastAsia="仿宋_GB2312" w:cs="仿宋_GB2312"/>
          <w:color w:val="000000"/>
          <w:spacing w:val="0"/>
          <w:w w:val="100"/>
          <w:sz w:val="32"/>
          <w:szCs w:val="24"/>
        </w:rPr>
        <w:t>因地制宜</w:t>
      </w:r>
      <w:r>
        <w:rPr>
          <w:rFonts w:hint="eastAsia" w:ascii="仿宋_GB2312" w:hAnsi="仿宋_GB2312" w:eastAsia="仿宋_GB2312" w:cs="仿宋_GB2312"/>
          <w:color w:val="000000"/>
          <w:spacing w:val="0"/>
          <w:w w:val="100"/>
          <w:sz w:val="32"/>
          <w:szCs w:val="24"/>
          <w:lang w:eastAsia="zh-CN"/>
        </w:rPr>
        <w:t>开展</w:t>
      </w:r>
      <w:r>
        <w:rPr>
          <w:rFonts w:hint="eastAsia" w:ascii="仿宋_GB2312" w:hAnsi="仿宋_GB2312" w:eastAsia="仿宋_GB2312" w:cs="仿宋_GB2312"/>
          <w:color w:val="000000"/>
          <w:spacing w:val="0"/>
          <w:w w:val="100"/>
          <w:sz w:val="32"/>
          <w:szCs w:val="24"/>
        </w:rPr>
        <w:t>探索研究、优化集成加厚高强度地膜</w:t>
      </w:r>
      <w:r>
        <w:rPr>
          <w:rFonts w:hint="eastAsia" w:ascii="仿宋_GB2312" w:hAnsi="仿宋_GB2312" w:eastAsia="仿宋_GB2312" w:cs="仿宋_GB2312"/>
          <w:color w:val="000000"/>
          <w:spacing w:val="0"/>
          <w:w w:val="100"/>
          <w:sz w:val="32"/>
          <w:szCs w:val="24"/>
          <w:lang w:eastAsia="zh-CN"/>
        </w:rPr>
        <w:t>、</w:t>
      </w:r>
      <w:r>
        <w:rPr>
          <w:rFonts w:hint="eastAsia" w:ascii="仿宋_GB2312" w:hAnsi="仿宋_GB2312" w:eastAsia="仿宋_GB2312" w:cs="仿宋_GB2312"/>
          <w:color w:val="000000"/>
          <w:spacing w:val="0"/>
          <w:w w:val="100"/>
          <w:sz w:val="32"/>
          <w:szCs w:val="24"/>
        </w:rPr>
        <w:t>全生物降解地膜</w:t>
      </w:r>
      <w:r>
        <w:rPr>
          <w:rFonts w:hint="eastAsia" w:ascii="仿宋_GB2312" w:hAnsi="仿宋_GB2312" w:eastAsia="仿宋_GB2312" w:cs="仿宋_GB2312"/>
          <w:color w:val="000000"/>
          <w:spacing w:val="0"/>
          <w:w w:val="100"/>
          <w:sz w:val="32"/>
          <w:szCs w:val="24"/>
          <w:lang w:eastAsia="zh-CN"/>
        </w:rPr>
        <w:t>推广</w:t>
      </w:r>
      <w:r>
        <w:rPr>
          <w:rFonts w:hint="eastAsia" w:ascii="仿宋_GB2312" w:hAnsi="仿宋_GB2312" w:eastAsia="仿宋_GB2312" w:cs="仿宋_GB2312"/>
          <w:color w:val="000000"/>
          <w:spacing w:val="0"/>
          <w:w w:val="100"/>
          <w:sz w:val="32"/>
          <w:szCs w:val="24"/>
        </w:rPr>
        <w:t>应用配套农艺措施</w:t>
      </w:r>
      <w:r>
        <w:rPr>
          <w:rFonts w:hint="eastAsia" w:ascii="仿宋_GB2312" w:hAnsi="仿宋_GB2312" w:eastAsia="仿宋_GB2312" w:cs="仿宋_GB2312"/>
          <w:color w:val="000000"/>
          <w:spacing w:val="0"/>
          <w:w w:val="100"/>
          <w:sz w:val="32"/>
          <w:szCs w:val="24"/>
          <w:lang w:eastAsia="zh-CN"/>
        </w:rPr>
        <w:t>，</w:t>
      </w:r>
      <w:r>
        <w:rPr>
          <w:rFonts w:hint="eastAsia" w:ascii="仿宋_GB2312" w:hAnsi="仿宋_GB2312" w:eastAsia="仿宋_GB2312" w:cs="仿宋_GB2312"/>
          <w:color w:val="000000"/>
          <w:spacing w:val="0"/>
          <w:w w:val="100"/>
          <w:sz w:val="32"/>
          <w:szCs w:val="24"/>
        </w:rPr>
        <w:t>加强</w:t>
      </w:r>
      <w:r>
        <w:rPr>
          <w:rFonts w:hint="eastAsia" w:ascii="仿宋_GB2312" w:hAnsi="仿宋_GB2312" w:eastAsia="仿宋_GB2312" w:cs="仿宋_GB2312"/>
          <w:color w:val="000000"/>
          <w:spacing w:val="0"/>
          <w:w w:val="100"/>
          <w:sz w:val="32"/>
          <w:szCs w:val="24"/>
          <w:lang w:eastAsia="zh-CN"/>
        </w:rPr>
        <w:t>农用</w:t>
      </w:r>
      <w:r>
        <w:rPr>
          <w:rFonts w:hint="eastAsia" w:ascii="仿宋_GB2312" w:hAnsi="仿宋_GB2312" w:eastAsia="仿宋_GB2312" w:cs="仿宋_GB2312"/>
          <w:color w:val="000000"/>
          <w:spacing w:val="0"/>
          <w:w w:val="100"/>
          <w:sz w:val="32"/>
          <w:szCs w:val="24"/>
        </w:rPr>
        <w:t>地膜应用调查与残留污染监测，科学评价区域污染状况与治理成效。</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left="0" w:right="0" w:firstLine="643" w:firstLineChars="200"/>
        <w:textAlignment w:val="auto"/>
        <w:rPr>
          <w:rFonts w:hint="eastAsia" w:ascii="仿宋_GB2312" w:hAnsi="仿宋_GB2312" w:eastAsia="仿宋_GB2312" w:cs="仿宋_GB2312"/>
          <w:color w:val="000000"/>
          <w:spacing w:val="0"/>
          <w:w w:val="100"/>
          <w:sz w:val="32"/>
          <w:szCs w:val="24"/>
          <w:lang w:val="en-US" w:eastAsia="zh-CN"/>
        </w:rPr>
      </w:pPr>
      <w:r>
        <w:rPr>
          <w:rFonts w:hint="default" w:ascii="楷体" w:hAnsi="楷体" w:eastAsia="楷体" w:cs="楷体"/>
          <w:b/>
          <w:color w:val="000000"/>
          <w:spacing w:val="0"/>
          <w:w w:val="100"/>
          <w:kern w:val="0"/>
          <w:sz w:val="32"/>
          <w:szCs w:val="32"/>
          <w:lang w:val="en-US" w:eastAsia="zh-CN" w:bidi="ar-SA"/>
        </w:rPr>
        <w:t>（三）强化政策支持。</w:t>
      </w:r>
      <w:r>
        <w:rPr>
          <w:rFonts w:hint="eastAsia" w:ascii="仿宋_GB2312" w:hAnsi="仿宋_GB2312" w:eastAsia="仿宋_GB2312" w:cs="仿宋_GB2312"/>
          <w:color w:val="000000"/>
          <w:spacing w:val="0"/>
          <w:w w:val="100"/>
          <w:sz w:val="32"/>
          <w:szCs w:val="24"/>
        </w:rPr>
        <w:t>各</w:t>
      </w:r>
      <w:r>
        <w:rPr>
          <w:rFonts w:hint="eastAsia" w:ascii="仿宋_GB2312" w:hAnsi="仿宋_GB2312" w:eastAsia="仿宋_GB2312" w:cs="仿宋_GB2312"/>
          <w:color w:val="000000"/>
          <w:spacing w:val="0"/>
          <w:w w:val="100"/>
          <w:sz w:val="32"/>
          <w:szCs w:val="24"/>
          <w:lang w:val="en-US" w:eastAsia="zh-CN"/>
        </w:rPr>
        <w:t>乡镇</w:t>
      </w:r>
      <w:r>
        <w:rPr>
          <w:rFonts w:hint="eastAsia" w:ascii="仿宋_GB2312" w:hAnsi="仿宋_GB2312" w:eastAsia="仿宋_GB2312" w:cs="仿宋_GB2312"/>
          <w:color w:val="000000"/>
          <w:spacing w:val="0"/>
          <w:w w:val="100"/>
          <w:sz w:val="32"/>
          <w:szCs w:val="24"/>
          <w:lang w:eastAsia="zh-CN"/>
        </w:rPr>
        <w:t>要</w:t>
      </w:r>
      <w:r>
        <w:rPr>
          <w:rFonts w:hint="eastAsia" w:ascii="仿宋_GB2312" w:hAnsi="仿宋_GB2312" w:eastAsia="仿宋_GB2312" w:cs="仿宋_GB2312"/>
          <w:color w:val="000000"/>
          <w:spacing w:val="0"/>
          <w:w w:val="100"/>
          <w:sz w:val="32"/>
          <w:szCs w:val="24"/>
        </w:rPr>
        <w:t>完善配套措施，</w:t>
      </w:r>
      <w:r>
        <w:rPr>
          <w:rFonts w:hint="eastAsia" w:ascii="仿宋_GB2312" w:hAnsi="仿宋_GB2312" w:eastAsia="仿宋_GB2312" w:cs="仿宋_GB2312"/>
          <w:color w:val="000000"/>
          <w:spacing w:val="0"/>
          <w:w w:val="100"/>
          <w:sz w:val="32"/>
          <w:szCs w:val="24"/>
          <w:lang w:eastAsia="zh-CN"/>
        </w:rPr>
        <w:t>积极采取有效措施吸引社会资本参与废弃地膜回收利用，加大对社会化服务主体的扶持力度。</w:t>
      </w:r>
    </w:p>
    <w:p>
      <w:pPr>
        <w:keepNext w:val="0"/>
        <w:keepLines w:val="0"/>
        <w:pageBreakBefore w:val="0"/>
        <w:widowControl w:val="0"/>
        <w:kinsoku/>
        <w:wordWrap/>
        <w:overflowPunct w:val="0"/>
        <w:topLinePunct w:val="0"/>
        <w:autoSpaceDE w:val="0"/>
        <w:autoSpaceDN w:val="0"/>
        <w:bidi w:val="0"/>
        <w:adjustRightInd w:val="0"/>
        <w:snapToGrid w:val="0"/>
        <w:spacing w:beforeLines="0" w:afterLines="0" w:line="560" w:lineRule="exact"/>
        <w:ind w:right="0" w:firstLine="643" w:firstLineChars="200"/>
        <w:textAlignment w:val="auto"/>
        <w:rPr>
          <w:rFonts w:hint="default" w:ascii="Times New Roman" w:hAnsi="Times New Roman" w:eastAsia="方正仿宋_GBK" w:cs="Times New Roman"/>
          <w:lang w:eastAsia="zh-CN"/>
        </w:rPr>
      </w:pPr>
      <w:r>
        <w:rPr>
          <w:rFonts w:hint="default" w:ascii="楷体" w:hAnsi="楷体" w:eastAsia="楷体" w:cs="楷体"/>
          <w:b/>
          <w:color w:val="000000"/>
          <w:spacing w:val="0"/>
          <w:w w:val="100"/>
          <w:kern w:val="0"/>
          <w:sz w:val="32"/>
          <w:szCs w:val="32"/>
          <w:lang w:val="en-US" w:eastAsia="zh-CN" w:bidi="ar-SA"/>
        </w:rPr>
        <w:t>（四）强化资金监管。</w:t>
      </w:r>
      <w:r>
        <w:rPr>
          <w:rFonts w:hint="eastAsia" w:ascii="仿宋_GB2312" w:hAnsi="仿宋_GB2312" w:eastAsia="仿宋_GB2312" w:cs="仿宋_GB2312"/>
          <w:color w:val="000000"/>
          <w:spacing w:val="0"/>
          <w:w w:val="100"/>
          <w:sz w:val="32"/>
          <w:szCs w:val="24"/>
        </w:rPr>
        <w:t>要按照</w:t>
      </w:r>
      <w:r>
        <w:rPr>
          <w:rFonts w:hint="eastAsia" w:ascii="仿宋_GB2312" w:hAnsi="仿宋_GB2312" w:eastAsia="仿宋_GB2312" w:cs="仿宋_GB2312"/>
          <w:color w:val="000000"/>
          <w:spacing w:val="0"/>
          <w:w w:val="100"/>
          <w:sz w:val="32"/>
          <w:szCs w:val="24"/>
          <w:lang w:eastAsia="zh-CN"/>
        </w:rPr>
        <w:t>相关资金管理办法和</w:t>
      </w:r>
      <w:r>
        <w:rPr>
          <w:rFonts w:hint="eastAsia" w:ascii="仿宋_GB2312" w:hAnsi="仿宋_GB2312" w:eastAsia="仿宋_GB2312" w:cs="仿宋_GB2312"/>
          <w:color w:val="000000"/>
          <w:spacing w:val="0"/>
          <w:w w:val="100"/>
          <w:sz w:val="32"/>
          <w:szCs w:val="24"/>
        </w:rPr>
        <w:t>项目绩效管理有关要求，</w:t>
      </w:r>
      <w:r>
        <w:rPr>
          <w:rFonts w:hint="eastAsia" w:ascii="仿宋_GB2312" w:hAnsi="仿宋_GB2312" w:eastAsia="仿宋_GB2312" w:cs="仿宋_GB2312"/>
          <w:color w:val="000000"/>
          <w:spacing w:val="0"/>
          <w:w w:val="100"/>
          <w:sz w:val="32"/>
          <w:szCs w:val="24"/>
          <w:lang w:eastAsia="zh-CN"/>
        </w:rPr>
        <w:t>确</w:t>
      </w:r>
      <w:r>
        <w:rPr>
          <w:rFonts w:hint="eastAsia" w:ascii="仿宋_GB2312" w:hAnsi="仿宋_GB2312" w:eastAsia="仿宋_GB2312" w:cs="仿宋_GB2312"/>
          <w:color w:val="000000"/>
          <w:spacing w:val="0"/>
          <w:w w:val="100"/>
          <w:sz w:val="32"/>
          <w:szCs w:val="24"/>
        </w:rPr>
        <w:t>保</w:t>
      </w:r>
      <w:r>
        <w:rPr>
          <w:rFonts w:hint="eastAsia" w:ascii="仿宋_GB2312" w:hAnsi="仿宋_GB2312" w:eastAsia="仿宋_GB2312" w:cs="仿宋_GB2312"/>
          <w:color w:val="000000"/>
          <w:spacing w:val="0"/>
          <w:w w:val="100"/>
          <w:sz w:val="32"/>
          <w:szCs w:val="24"/>
          <w:lang w:eastAsia="zh-CN"/>
        </w:rPr>
        <w:t>项目</w:t>
      </w:r>
      <w:r>
        <w:rPr>
          <w:rFonts w:hint="eastAsia" w:ascii="仿宋_GB2312" w:hAnsi="仿宋_GB2312" w:eastAsia="仿宋_GB2312" w:cs="仿宋_GB2312"/>
          <w:color w:val="000000"/>
          <w:spacing w:val="0"/>
          <w:w w:val="100"/>
          <w:sz w:val="32"/>
          <w:szCs w:val="24"/>
        </w:rPr>
        <w:t>资金规范使用</w:t>
      </w:r>
      <w:r>
        <w:rPr>
          <w:rFonts w:hint="eastAsia" w:ascii="仿宋_GB2312" w:hAnsi="仿宋_GB2312" w:eastAsia="仿宋_GB2312" w:cs="仿宋_GB2312"/>
          <w:color w:val="000000"/>
          <w:spacing w:val="0"/>
          <w:w w:val="100"/>
          <w:sz w:val="32"/>
          <w:szCs w:val="24"/>
          <w:lang w:eastAsia="zh-CN"/>
        </w:rPr>
        <w:t>。</w:t>
      </w:r>
      <w:r>
        <w:rPr>
          <w:rFonts w:hint="eastAsia" w:ascii="仿宋_GB2312" w:hAnsi="仿宋_GB2312" w:eastAsia="仿宋_GB2312" w:cs="仿宋_GB2312"/>
          <w:color w:val="000000"/>
          <w:spacing w:val="0"/>
          <w:w w:val="100"/>
          <w:sz w:val="32"/>
          <w:szCs w:val="24"/>
        </w:rPr>
        <w:t>采用适当形式公示资金使用情况，接受社会监督。要加强</w:t>
      </w:r>
      <w:r>
        <w:rPr>
          <w:rFonts w:hint="eastAsia" w:ascii="仿宋_GB2312" w:hAnsi="仿宋_GB2312" w:eastAsia="仿宋_GB2312" w:cs="仿宋_GB2312"/>
          <w:color w:val="000000"/>
          <w:spacing w:val="0"/>
          <w:w w:val="100"/>
          <w:sz w:val="32"/>
          <w:szCs w:val="24"/>
          <w:lang w:eastAsia="zh-CN"/>
        </w:rPr>
        <w:t>督促</w:t>
      </w:r>
      <w:r>
        <w:rPr>
          <w:rFonts w:hint="eastAsia" w:ascii="仿宋_GB2312" w:hAnsi="仿宋_GB2312" w:eastAsia="仿宋_GB2312" w:cs="仿宋_GB2312"/>
          <w:color w:val="000000"/>
          <w:spacing w:val="0"/>
          <w:w w:val="100"/>
          <w:sz w:val="32"/>
          <w:szCs w:val="24"/>
        </w:rPr>
        <w:t>指导，对资金使用情况进行持续跟进，确保资金合规使用、按时拨付</w:t>
      </w:r>
      <w:r>
        <w:rPr>
          <w:rFonts w:hint="eastAsia" w:ascii="仿宋_GB2312" w:hAnsi="仿宋_GB2312" w:eastAsia="仿宋_GB2312" w:cs="仿宋_GB2312"/>
          <w:color w:val="000000"/>
          <w:spacing w:val="0"/>
          <w:w w:val="100"/>
          <w:sz w:val="32"/>
          <w:szCs w:val="24"/>
          <w:lang w:eastAsia="zh-CN"/>
        </w:rPr>
        <w:t>。</w:t>
      </w:r>
    </w:p>
    <w:p>
      <w:pPr>
        <w:keepNext w:val="0"/>
        <w:keepLines w:val="0"/>
        <w:pageBreakBefore w:val="0"/>
        <w:kinsoku/>
        <w:wordWrap/>
        <w:overflowPunct w:val="0"/>
        <w:topLinePunct w:val="0"/>
        <w:autoSpaceDE w:val="0"/>
        <w:autoSpaceDN w:val="0"/>
        <w:bidi w:val="0"/>
        <w:adjustRightInd w:val="0"/>
        <w:snapToGrid w:val="0"/>
        <w:spacing w:beforeLines="0" w:afterLines="0" w:line="560" w:lineRule="exact"/>
        <w:ind w:firstLine="643" w:firstLineChars="200"/>
        <w:textAlignment w:val="auto"/>
        <w:rPr>
          <w:rFonts w:hint="eastAsia" w:ascii="仿宋_GB2312" w:hAnsi="仿宋_GB2312" w:eastAsia="仿宋_GB2312" w:cs="仿宋_GB2312"/>
          <w:color w:val="000000"/>
          <w:spacing w:val="0"/>
          <w:w w:val="100"/>
          <w:sz w:val="32"/>
          <w:szCs w:val="32"/>
        </w:rPr>
      </w:pPr>
      <w:r>
        <w:rPr>
          <w:rFonts w:hint="default" w:ascii="楷体" w:hAnsi="楷体" w:eastAsia="楷体" w:cs="楷体"/>
          <w:b/>
          <w:color w:val="000000"/>
          <w:spacing w:val="0"/>
          <w:w w:val="100"/>
          <w:kern w:val="0"/>
          <w:sz w:val="32"/>
          <w:szCs w:val="32"/>
          <w:lang w:val="en-US" w:eastAsia="zh-CN" w:bidi="ar-SA"/>
        </w:rPr>
        <w:t>（五）强化宣传培训。</w:t>
      </w:r>
      <w:r>
        <w:rPr>
          <w:rFonts w:hint="eastAsia" w:ascii="仿宋_GB2312" w:hAnsi="仿宋_GB2312" w:eastAsia="仿宋_GB2312" w:cs="仿宋_GB2312"/>
          <w:color w:val="000000"/>
          <w:spacing w:val="0"/>
          <w:w w:val="100"/>
          <w:sz w:val="32"/>
          <w:szCs w:val="32"/>
        </w:rPr>
        <w:t>要</w:t>
      </w:r>
      <w:r>
        <w:rPr>
          <w:rFonts w:hint="eastAsia" w:ascii="仿宋_GB2312" w:hAnsi="仿宋_GB2312" w:eastAsia="仿宋_GB2312" w:cs="仿宋_GB2312"/>
          <w:color w:val="000000"/>
          <w:spacing w:val="0"/>
          <w:w w:val="100"/>
          <w:sz w:val="32"/>
          <w:szCs w:val="32"/>
          <w:lang w:eastAsia="zh-CN"/>
        </w:rPr>
        <w:t>依托高素质农民培训和基层农技推广业务能力提升等项目，通过</w:t>
      </w:r>
      <w:r>
        <w:rPr>
          <w:rFonts w:hint="eastAsia" w:ascii="仿宋_GB2312" w:hAnsi="仿宋_GB2312" w:eastAsia="仿宋_GB2312" w:cs="仿宋_GB2312"/>
          <w:color w:val="000000"/>
          <w:spacing w:val="0"/>
          <w:w w:val="100"/>
          <w:sz w:val="32"/>
          <w:szCs w:val="32"/>
        </w:rPr>
        <w:t>举办</w:t>
      </w:r>
      <w:r>
        <w:rPr>
          <w:rFonts w:hint="eastAsia" w:ascii="仿宋_GB2312" w:hAnsi="仿宋_GB2312" w:eastAsia="仿宋_GB2312" w:cs="仿宋_GB2312"/>
          <w:color w:val="000000"/>
          <w:spacing w:val="0"/>
          <w:w w:val="100"/>
          <w:sz w:val="32"/>
          <w:szCs w:val="32"/>
          <w:lang w:eastAsia="zh-CN"/>
        </w:rPr>
        <w:t>产品展示</w:t>
      </w:r>
      <w:r>
        <w:rPr>
          <w:rFonts w:hint="eastAsia" w:ascii="仿宋_GB2312" w:hAnsi="仿宋_GB2312" w:eastAsia="仿宋_GB2312" w:cs="仿宋_GB2312"/>
          <w:color w:val="000000"/>
          <w:spacing w:val="0"/>
          <w:w w:val="100"/>
          <w:sz w:val="32"/>
          <w:szCs w:val="24"/>
          <w:lang w:eastAsia="zh-CN"/>
        </w:rPr>
        <w:t>、</w:t>
      </w:r>
      <w:r>
        <w:rPr>
          <w:rFonts w:hint="eastAsia" w:ascii="仿宋_GB2312" w:hAnsi="仿宋_GB2312" w:eastAsia="仿宋_GB2312" w:cs="仿宋_GB2312"/>
          <w:color w:val="000000"/>
          <w:spacing w:val="0"/>
          <w:w w:val="100"/>
          <w:sz w:val="32"/>
          <w:szCs w:val="24"/>
        </w:rPr>
        <w:t>现场</w:t>
      </w:r>
      <w:r>
        <w:rPr>
          <w:rFonts w:hint="eastAsia" w:ascii="仿宋_GB2312" w:hAnsi="仿宋_GB2312" w:eastAsia="仿宋_GB2312" w:cs="仿宋_GB2312"/>
          <w:color w:val="000000"/>
          <w:spacing w:val="0"/>
          <w:w w:val="100"/>
          <w:sz w:val="32"/>
          <w:szCs w:val="24"/>
          <w:lang w:eastAsia="zh-CN"/>
        </w:rPr>
        <w:t>观摩、</w:t>
      </w:r>
      <w:r>
        <w:rPr>
          <w:rFonts w:hint="eastAsia" w:ascii="仿宋_GB2312" w:hAnsi="仿宋_GB2312" w:eastAsia="仿宋_GB2312" w:cs="仿宋_GB2312"/>
          <w:color w:val="000000"/>
          <w:spacing w:val="0"/>
          <w:w w:val="100"/>
          <w:sz w:val="32"/>
          <w:szCs w:val="24"/>
        </w:rPr>
        <w:t>技术</w:t>
      </w:r>
      <w:r>
        <w:rPr>
          <w:rFonts w:hint="eastAsia" w:ascii="仿宋_GB2312" w:hAnsi="仿宋_GB2312" w:eastAsia="仿宋_GB2312" w:cs="仿宋_GB2312"/>
          <w:color w:val="000000"/>
          <w:spacing w:val="0"/>
          <w:w w:val="100"/>
          <w:sz w:val="32"/>
          <w:szCs w:val="24"/>
          <w:lang w:eastAsia="zh-CN"/>
        </w:rPr>
        <w:t>培训</w:t>
      </w:r>
      <w:r>
        <w:rPr>
          <w:rFonts w:hint="eastAsia" w:ascii="仿宋_GB2312" w:hAnsi="仿宋_GB2312" w:eastAsia="仿宋_GB2312" w:cs="仿宋_GB2312"/>
          <w:color w:val="000000"/>
          <w:spacing w:val="0"/>
          <w:w w:val="100"/>
          <w:sz w:val="32"/>
          <w:szCs w:val="24"/>
        </w:rPr>
        <w:t>等</w:t>
      </w:r>
      <w:r>
        <w:rPr>
          <w:rFonts w:hint="eastAsia" w:ascii="仿宋_GB2312" w:hAnsi="仿宋_GB2312" w:eastAsia="仿宋_GB2312" w:cs="仿宋_GB2312"/>
          <w:color w:val="000000"/>
          <w:spacing w:val="0"/>
          <w:w w:val="100"/>
          <w:sz w:val="32"/>
          <w:szCs w:val="24"/>
          <w:lang w:eastAsia="zh-CN"/>
        </w:rPr>
        <w:t>形式</w:t>
      </w:r>
      <w:r>
        <w:rPr>
          <w:rFonts w:hint="eastAsia" w:ascii="仿宋_GB2312" w:hAnsi="仿宋_GB2312" w:eastAsia="仿宋_GB2312" w:cs="仿宋_GB2312"/>
          <w:color w:val="000000"/>
          <w:spacing w:val="0"/>
          <w:w w:val="100"/>
          <w:sz w:val="32"/>
          <w:szCs w:val="24"/>
        </w:rPr>
        <w:t>，</w:t>
      </w:r>
      <w:r>
        <w:rPr>
          <w:rFonts w:hint="eastAsia" w:ascii="仿宋_GB2312" w:hAnsi="仿宋_GB2312" w:eastAsia="仿宋_GB2312" w:cs="仿宋_GB2312"/>
          <w:color w:val="000000"/>
          <w:spacing w:val="0"/>
          <w:w w:val="100"/>
          <w:sz w:val="32"/>
          <w:szCs w:val="24"/>
          <w:lang w:eastAsia="zh-CN"/>
        </w:rPr>
        <w:t>积极</w:t>
      </w:r>
      <w:r>
        <w:rPr>
          <w:rFonts w:hint="eastAsia" w:ascii="仿宋_GB2312" w:hAnsi="仿宋_GB2312" w:eastAsia="仿宋_GB2312" w:cs="仿宋_GB2312"/>
          <w:color w:val="000000"/>
          <w:spacing w:val="0"/>
          <w:w w:val="100"/>
          <w:sz w:val="32"/>
          <w:szCs w:val="24"/>
        </w:rPr>
        <w:t>引导</w:t>
      </w:r>
      <w:r>
        <w:rPr>
          <w:rFonts w:hint="eastAsia" w:ascii="仿宋_GB2312" w:hAnsi="仿宋_GB2312" w:eastAsia="仿宋_GB2312" w:cs="仿宋_GB2312"/>
          <w:color w:val="000000"/>
          <w:spacing w:val="0"/>
          <w:w w:val="100"/>
          <w:sz w:val="32"/>
          <w:szCs w:val="24"/>
          <w:lang w:eastAsia="zh-CN"/>
        </w:rPr>
        <w:t>农业生产经营</w:t>
      </w:r>
      <w:r>
        <w:rPr>
          <w:rFonts w:hint="eastAsia" w:ascii="仿宋_GB2312" w:hAnsi="仿宋_GB2312" w:eastAsia="仿宋_GB2312" w:cs="仿宋_GB2312"/>
          <w:color w:val="000000"/>
          <w:spacing w:val="0"/>
          <w:w w:val="100"/>
          <w:sz w:val="32"/>
          <w:szCs w:val="24"/>
        </w:rPr>
        <w:t>主体和</w:t>
      </w:r>
      <w:r>
        <w:rPr>
          <w:rFonts w:hint="eastAsia" w:ascii="仿宋_GB2312" w:hAnsi="仿宋_GB2312" w:eastAsia="仿宋_GB2312" w:cs="仿宋_GB2312"/>
          <w:color w:val="000000"/>
          <w:spacing w:val="0"/>
          <w:w w:val="100"/>
          <w:sz w:val="32"/>
          <w:szCs w:val="24"/>
          <w:lang w:eastAsia="zh-CN"/>
        </w:rPr>
        <w:t>农户推广</w:t>
      </w:r>
      <w:r>
        <w:rPr>
          <w:rFonts w:hint="eastAsia" w:ascii="仿宋_GB2312" w:hAnsi="仿宋_GB2312" w:eastAsia="仿宋_GB2312" w:cs="仿宋_GB2312"/>
          <w:color w:val="000000"/>
          <w:spacing w:val="0"/>
          <w:w w:val="100"/>
          <w:sz w:val="32"/>
          <w:szCs w:val="24"/>
        </w:rPr>
        <w:t>使用加厚高强度地膜和全生物降解地膜</w:t>
      </w:r>
      <w:r>
        <w:rPr>
          <w:rFonts w:hint="eastAsia" w:ascii="仿宋_GB2312" w:hAnsi="仿宋_GB2312" w:eastAsia="仿宋_GB2312" w:cs="仿宋_GB2312"/>
          <w:color w:val="000000"/>
          <w:spacing w:val="0"/>
          <w:w w:val="100"/>
          <w:sz w:val="32"/>
          <w:szCs w:val="32"/>
        </w:rPr>
        <w:t>。同时，</w:t>
      </w:r>
      <w:r>
        <w:rPr>
          <w:rFonts w:hint="eastAsia" w:ascii="仿宋_GB2312" w:hAnsi="仿宋_GB2312" w:eastAsia="仿宋_GB2312" w:cs="仿宋_GB2312"/>
          <w:color w:val="000000"/>
          <w:spacing w:val="0"/>
          <w:w w:val="100"/>
          <w:sz w:val="32"/>
          <w:szCs w:val="32"/>
          <w:lang w:eastAsia="zh-CN"/>
        </w:rPr>
        <w:t>充分利用</w:t>
      </w:r>
      <w:r>
        <w:rPr>
          <w:rFonts w:hint="eastAsia" w:ascii="仿宋_GB2312" w:hAnsi="仿宋_GB2312" w:eastAsia="仿宋_GB2312" w:cs="仿宋_GB2312"/>
          <w:color w:val="000000"/>
          <w:spacing w:val="0"/>
          <w:w w:val="100"/>
          <w:sz w:val="32"/>
          <w:szCs w:val="32"/>
        </w:rPr>
        <w:t>互联网、移动终端、广播电视和</w:t>
      </w:r>
      <w:r>
        <w:rPr>
          <w:rFonts w:hint="eastAsia" w:ascii="仿宋_GB2312" w:hAnsi="仿宋_GB2312" w:eastAsia="仿宋_GB2312" w:cs="仿宋_GB2312"/>
          <w:color w:val="000000"/>
          <w:spacing w:val="0"/>
          <w:w w:val="100"/>
          <w:sz w:val="32"/>
          <w:szCs w:val="32"/>
          <w:lang w:eastAsia="zh-CN"/>
        </w:rPr>
        <w:t>发放</w:t>
      </w:r>
      <w:r>
        <w:rPr>
          <w:rFonts w:hint="eastAsia" w:ascii="仿宋_GB2312" w:hAnsi="仿宋_GB2312" w:eastAsia="仿宋_GB2312" w:cs="仿宋_GB2312"/>
          <w:color w:val="000000"/>
          <w:spacing w:val="0"/>
          <w:w w:val="100"/>
          <w:sz w:val="32"/>
          <w:szCs w:val="32"/>
        </w:rPr>
        <w:t>明白纸等</w:t>
      </w:r>
      <w:r>
        <w:rPr>
          <w:rFonts w:hint="eastAsia" w:ascii="仿宋_GB2312" w:hAnsi="仿宋_GB2312" w:eastAsia="仿宋_GB2312" w:cs="仿宋_GB2312"/>
          <w:color w:val="000000"/>
          <w:spacing w:val="0"/>
          <w:w w:val="100"/>
          <w:sz w:val="32"/>
          <w:szCs w:val="32"/>
          <w:lang w:eastAsia="zh-CN"/>
        </w:rPr>
        <w:t>方式</w:t>
      </w: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lang w:eastAsia="zh-CN"/>
        </w:rPr>
        <w:t>大力</w:t>
      </w:r>
      <w:r>
        <w:rPr>
          <w:rFonts w:hint="eastAsia" w:ascii="仿宋_GB2312" w:hAnsi="仿宋_GB2312" w:eastAsia="仿宋_GB2312" w:cs="仿宋_GB2312"/>
          <w:color w:val="000000"/>
          <w:spacing w:val="0"/>
          <w:w w:val="100"/>
          <w:sz w:val="32"/>
          <w:szCs w:val="32"/>
        </w:rPr>
        <w:t>开展宣传</w:t>
      </w:r>
      <w:r>
        <w:rPr>
          <w:rFonts w:hint="eastAsia" w:ascii="仿宋_GB2312" w:hAnsi="仿宋_GB2312" w:eastAsia="仿宋_GB2312" w:cs="仿宋_GB2312"/>
          <w:color w:val="000000"/>
          <w:spacing w:val="0"/>
          <w:w w:val="100"/>
          <w:sz w:val="32"/>
          <w:szCs w:val="32"/>
          <w:lang w:eastAsia="zh-CN"/>
        </w:rPr>
        <w:t>推介</w:t>
      </w:r>
      <w:r>
        <w:rPr>
          <w:rFonts w:hint="eastAsia" w:ascii="仿宋_GB2312" w:hAnsi="仿宋_GB2312" w:eastAsia="仿宋_GB2312" w:cs="仿宋_GB2312"/>
          <w:color w:val="000000"/>
          <w:spacing w:val="0"/>
          <w:w w:val="100"/>
          <w:sz w:val="32"/>
          <w:szCs w:val="32"/>
        </w:rPr>
        <w:t>活动，提高全社会</w:t>
      </w:r>
      <w:r>
        <w:rPr>
          <w:rFonts w:hint="eastAsia" w:ascii="仿宋_GB2312" w:hAnsi="仿宋_GB2312" w:eastAsia="仿宋_GB2312" w:cs="仿宋_GB2312"/>
          <w:color w:val="000000"/>
          <w:spacing w:val="0"/>
          <w:w w:val="100"/>
          <w:sz w:val="32"/>
          <w:szCs w:val="32"/>
          <w:lang w:eastAsia="zh-CN"/>
        </w:rPr>
        <w:t>农膜</w:t>
      </w:r>
      <w:r>
        <w:rPr>
          <w:rFonts w:hint="eastAsia" w:ascii="仿宋_GB2312" w:hAnsi="仿宋_GB2312" w:eastAsia="仿宋_GB2312" w:cs="仿宋_GB2312"/>
          <w:color w:val="000000"/>
          <w:spacing w:val="0"/>
          <w:w w:val="100"/>
          <w:sz w:val="32"/>
          <w:szCs w:val="32"/>
        </w:rPr>
        <w:t>科学使用</w:t>
      </w:r>
      <w:r>
        <w:rPr>
          <w:rFonts w:hint="eastAsia" w:ascii="仿宋_GB2312" w:hAnsi="仿宋_GB2312" w:eastAsia="仿宋_GB2312" w:cs="仿宋_GB2312"/>
          <w:color w:val="000000"/>
          <w:spacing w:val="0"/>
          <w:w w:val="100"/>
          <w:sz w:val="32"/>
          <w:szCs w:val="32"/>
          <w:lang w:eastAsia="zh-CN"/>
        </w:rPr>
        <w:t>与</w:t>
      </w:r>
      <w:r>
        <w:rPr>
          <w:rFonts w:hint="eastAsia" w:ascii="仿宋_GB2312" w:hAnsi="仿宋_GB2312" w:eastAsia="仿宋_GB2312" w:cs="仿宋_GB2312"/>
          <w:color w:val="000000"/>
          <w:spacing w:val="0"/>
          <w:w w:val="100"/>
          <w:sz w:val="32"/>
          <w:szCs w:val="32"/>
        </w:rPr>
        <w:t>回收</w:t>
      </w:r>
      <w:r>
        <w:rPr>
          <w:rFonts w:hint="eastAsia" w:ascii="仿宋_GB2312" w:hAnsi="仿宋_GB2312" w:eastAsia="仿宋_GB2312" w:cs="仿宋_GB2312"/>
          <w:color w:val="000000"/>
          <w:spacing w:val="0"/>
          <w:w w:val="100"/>
          <w:sz w:val="32"/>
          <w:szCs w:val="32"/>
          <w:lang w:eastAsia="zh-CN"/>
        </w:rPr>
        <w:t>利用</w:t>
      </w:r>
      <w:r>
        <w:rPr>
          <w:rFonts w:hint="eastAsia" w:ascii="仿宋_GB2312" w:hAnsi="仿宋_GB2312" w:eastAsia="仿宋_GB2312" w:cs="仿宋_GB2312"/>
          <w:color w:val="000000"/>
          <w:spacing w:val="0"/>
          <w:w w:val="100"/>
          <w:sz w:val="32"/>
          <w:szCs w:val="32"/>
        </w:rPr>
        <w:t>意识，共同营造</w:t>
      </w:r>
      <w:r>
        <w:rPr>
          <w:rFonts w:hint="eastAsia" w:ascii="仿宋_GB2312" w:hAnsi="仿宋_GB2312" w:eastAsia="仿宋_GB2312" w:cs="仿宋_GB2312"/>
          <w:color w:val="000000"/>
          <w:spacing w:val="0"/>
          <w:w w:val="100"/>
          <w:sz w:val="32"/>
          <w:szCs w:val="32"/>
          <w:lang w:eastAsia="zh-CN"/>
        </w:rPr>
        <w:t>保护农业农村生态环境</w:t>
      </w:r>
      <w:r>
        <w:rPr>
          <w:rFonts w:hint="eastAsia" w:ascii="仿宋_GB2312" w:hAnsi="仿宋_GB2312" w:eastAsia="仿宋_GB2312" w:cs="仿宋_GB2312"/>
          <w:color w:val="000000"/>
          <w:spacing w:val="0"/>
          <w:w w:val="100"/>
          <w:sz w:val="32"/>
          <w:szCs w:val="32"/>
        </w:rPr>
        <w:t>的良好氛围。</w:t>
      </w:r>
    </w:p>
    <w:p>
      <w:pPr>
        <w:keepNext w:val="0"/>
        <w:keepLines w:val="0"/>
        <w:pageBreakBefore w:val="0"/>
        <w:kinsoku/>
        <w:wordWrap/>
        <w:overflowPunct w:val="0"/>
        <w:topLinePunct w:val="0"/>
        <w:autoSpaceDE w:val="0"/>
        <w:autoSpaceDN w:val="0"/>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color w:val="000000"/>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仿宋_GB2312" w:hAnsi="仿宋_GB2312" w:eastAsia="仿宋_GB2312" w:cs="仿宋_GB2312"/>
          <w:bCs/>
          <w:sz w:val="32"/>
          <w:szCs w:val="32"/>
        </w:rPr>
        <w:t>联系人</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郑凌臻</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3675990591。</w:t>
      </w:r>
    </w:p>
    <w:p>
      <w:pPr>
        <w:keepNext w:val="0"/>
        <w:keepLines w:val="0"/>
        <w:pageBreakBefore w:val="0"/>
        <w:widowControl w:val="0"/>
        <w:kinsoku/>
        <w:wordWrap/>
        <w:overflowPunct/>
        <w:topLinePunct w:val="0"/>
        <w:autoSpaceDE/>
        <w:autoSpaceDN/>
        <w:bidi w:val="0"/>
        <w:adjustRightInd w:val="0"/>
        <w:snapToGrid w:val="0"/>
        <w:spacing w:line="560" w:lineRule="exact"/>
        <w:ind w:left="964" w:leftChars="0" w:hanging="964" w:hangingChars="3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cs="仿宋_GB2312"/>
          <w:w w:val="100"/>
          <w:kern w:val="10"/>
          <w:sz w:val="32"/>
          <w:szCs w:val="32"/>
          <w:lang w:val="en-US" w:eastAsia="zh-CN"/>
        </w:rPr>
      </w:pPr>
      <w:r>
        <w:rPr>
          <w:rFonts w:hint="eastAsia" w:ascii="仿宋_GB2312" w:hAnsi="仿宋_GB2312" w:eastAsia="仿宋_GB2312" w:cs="仿宋_GB2312"/>
          <w:w w:val="100"/>
          <w:kern w:val="10"/>
          <w:sz w:val="32"/>
          <w:szCs w:val="32"/>
          <w:lang w:val="en-US" w:eastAsia="zh-CN"/>
        </w:rPr>
        <w:t>附件</w:t>
      </w:r>
      <w:r>
        <w:rPr>
          <w:rFonts w:hint="eastAsia" w:ascii="仿宋_GB2312" w:hAnsi="仿宋_GB2312" w:cs="仿宋_GB2312"/>
          <w:w w:val="100"/>
          <w:kern w:val="10"/>
          <w:sz w:val="32"/>
          <w:szCs w:val="32"/>
          <w:lang w:val="en-US" w:eastAsia="zh-CN"/>
        </w:rPr>
        <w:t>：</w:t>
      </w:r>
      <w:r>
        <w:rPr>
          <w:rFonts w:hint="eastAsia" w:cs="仿宋_GB2312"/>
          <w:w w:val="100"/>
          <w:kern w:val="10"/>
          <w:sz w:val="32"/>
          <w:szCs w:val="32"/>
          <w:lang w:val="en-US" w:eastAsia="zh-CN"/>
        </w:rPr>
        <w:t>1：永春县2024年地膜科学使用回收项目任务分解表</w:t>
      </w:r>
    </w:p>
    <w:p>
      <w:pPr>
        <w:keepNext w:val="0"/>
        <w:keepLines w:val="0"/>
        <w:pageBreakBefore w:val="0"/>
        <w:widowControl w:val="0"/>
        <w:kinsoku/>
        <w:wordWrap/>
        <w:overflowPunct/>
        <w:topLinePunct w:val="0"/>
        <w:autoSpaceDE/>
        <w:autoSpaceDN/>
        <w:bidi w:val="0"/>
        <w:adjustRightInd w:val="0"/>
        <w:snapToGrid w:val="0"/>
        <w:spacing w:line="560" w:lineRule="exact"/>
        <w:ind w:left="1920" w:leftChars="500" w:hanging="320" w:hangingChars="100"/>
        <w:textAlignment w:val="auto"/>
        <w:rPr>
          <w:rFonts w:hint="eastAsia" w:cs="仿宋_GB2312"/>
          <w:w w:val="100"/>
          <w:kern w:val="10"/>
          <w:sz w:val="32"/>
          <w:szCs w:val="32"/>
          <w:lang w:val="en-US" w:eastAsia="zh-CN"/>
        </w:rPr>
      </w:pPr>
      <w:r>
        <w:rPr>
          <w:rFonts w:hint="eastAsia" w:cs="仿宋_GB2312"/>
          <w:w w:val="100"/>
          <w:kern w:val="10"/>
          <w:sz w:val="32"/>
          <w:szCs w:val="32"/>
          <w:lang w:val="en-US" w:eastAsia="zh-CN"/>
        </w:rPr>
        <w:t>2：永春县2024年地膜科学使用回收项目工作指导组</w:t>
      </w:r>
    </w:p>
    <w:p>
      <w:pPr>
        <w:keepNext w:val="0"/>
        <w:keepLines w:val="0"/>
        <w:pageBreakBefore w:val="0"/>
        <w:widowControl w:val="0"/>
        <w:kinsoku/>
        <w:wordWrap/>
        <w:overflowPunct/>
        <w:topLinePunct w:val="0"/>
        <w:autoSpaceDE/>
        <w:autoSpaceDN/>
        <w:bidi w:val="0"/>
        <w:adjustRightInd w:val="0"/>
        <w:snapToGrid w:val="0"/>
        <w:spacing w:line="560" w:lineRule="exact"/>
        <w:ind w:left="1920" w:leftChars="500" w:hanging="320" w:hangingChars="100"/>
        <w:textAlignment w:val="auto"/>
        <w:rPr>
          <w:rFonts w:hint="eastAsia" w:cs="仿宋_GB2312"/>
          <w:w w:val="100"/>
          <w:kern w:val="10"/>
          <w:sz w:val="32"/>
          <w:szCs w:val="32"/>
          <w:lang w:val="en-US" w:eastAsia="zh-CN"/>
        </w:rPr>
      </w:pPr>
      <w:r>
        <w:rPr>
          <w:rFonts w:hint="eastAsia" w:cs="仿宋_GB2312"/>
          <w:w w:val="100"/>
          <w:kern w:val="10"/>
          <w:sz w:val="32"/>
          <w:szCs w:val="32"/>
          <w:lang w:val="en-US" w:eastAsia="zh-CN"/>
        </w:rPr>
        <w:t>3：永春县2024年地膜科学使用回收项目申报表</w:t>
      </w:r>
    </w:p>
    <w:p>
      <w:pPr>
        <w:keepNext w:val="0"/>
        <w:keepLines w:val="0"/>
        <w:pageBreakBefore w:val="0"/>
        <w:widowControl w:val="0"/>
        <w:kinsoku/>
        <w:wordWrap/>
        <w:overflowPunct/>
        <w:topLinePunct w:val="0"/>
        <w:autoSpaceDE/>
        <w:autoSpaceDN/>
        <w:bidi w:val="0"/>
        <w:adjustRightInd w:val="0"/>
        <w:snapToGrid w:val="0"/>
        <w:spacing w:line="560" w:lineRule="exact"/>
        <w:ind w:left="1920" w:leftChars="500" w:hanging="320" w:hangingChars="100"/>
        <w:textAlignment w:val="auto"/>
        <w:rPr>
          <w:rFonts w:hint="eastAsia" w:cs="仿宋_GB2312"/>
          <w:w w:val="100"/>
          <w:kern w:val="10"/>
          <w:sz w:val="32"/>
          <w:szCs w:val="32"/>
          <w:lang w:val="en-US" w:eastAsia="zh-CN"/>
        </w:rPr>
      </w:pPr>
      <w:r>
        <w:rPr>
          <w:rFonts w:hint="eastAsia" w:cs="仿宋_GB2312"/>
          <w:w w:val="100"/>
          <w:kern w:val="10"/>
          <w:sz w:val="32"/>
          <w:szCs w:val="32"/>
          <w:lang w:val="en-US" w:eastAsia="zh-CN"/>
        </w:rPr>
        <w:t>4：永春县2024年地膜科学使用回收项目验收表</w:t>
      </w:r>
    </w:p>
    <w:p>
      <w:pPr>
        <w:keepNext w:val="0"/>
        <w:keepLines w:val="0"/>
        <w:pageBreakBefore w:val="0"/>
        <w:widowControl w:val="0"/>
        <w:kinsoku/>
        <w:wordWrap/>
        <w:overflowPunct/>
        <w:topLinePunct w:val="0"/>
        <w:autoSpaceDE/>
        <w:autoSpaceDN/>
        <w:bidi w:val="0"/>
        <w:adjustRightInd w:val="0"/>
        <w:snapToGrid w:val="0"/>
        <w:spacing w:line="560" w:lineRule="exact"/>
        <w:ind w:left="1920" w:leftChars="500" w:hanging="320" w:hangingChars="100"/>
        <w:textAlignment w:val="auto"/>
        <w:rPr>
          <w:rFonts w:hint="eastAsia" w:cs="仿宋_GB2312"/>
          <w:w w:val="100"/>
          <w:kern w:val="10"/>
          <w:sz w:val="32"/>
          <w:szCs w:val="32"/>
          <w:lang w:val="en-US" w:eastAsia="zh-CN"/>
        </w:rPr>
      </w:pPr>
      <w:r>
        <w:rPr>
          <w:rFonts w:hint="eastAsia" w:cs="仿宋_GB2312"/>
          <w:w w:val="100"/>
          <w:kern w:val="10"/>
          <w:sz w:val="32"/>
          <w:szCs w:val="32"/>
          <w:lang w:val="en-US" w:eastAsia="zh-CN"/>
        </w:rPr>
        <w:t>5：永春县2024年地膜科学使用回收项目汇总花名册</w:t>
      </w:r>
    </w:p>
    <w:p>
      <w:pPr>
        <w:keepNext w:val="0"/>
        <w:keepLines w:val="0"/>
        <w:pageBreakBefore w:val="0"/>
        <w:widowControl w:val="0"/>
        <w:kinsoku/>
        <w:wordWrap/>
        <w:overflowPunct/>
        <w:topLinePunct w:val="0"/>
        <w:autoSpaceDE/>
        <w:autoSpaceDN/>
        <w:bidi w:val="0"/>
        <w:adjustRightInd w:val="0"/>
        <w:snapToGrid w:val="0"/>
        <w:spacing w:line="560" w:lineRule="exact"/>
        <w:ind w:left="1920" w:leftChars="500" w:hanging="320" w:hangingChars="100"/>
        <w:textAlignment w:val="auto"/>
        <w:rPr>
          <w:rFonts w:hint="default"/>
          <w:lang w:val="en-US" w:eastAsia="zh-CN"/>
        </w:rPr>
      </w:pPr>
      <w:r>
        <w:rPr>
          <w:rFonts w:hint="eastAsia" w:cs="仿宋_GB2312"/>
          <w:w w:val="100"/>
          <w:kern w:val="10"/>
          <w:sz w:val="32"/>
          <w:szCs w:val="32"/>
          <w:lang w:val="en-US" w:eastAsia="zh-CN"/>
        </w:rPr>
        <w:t>6：</w:t>
      </w:r>
      <w:r>
        <w:rPr>
          <w:rFonts w:hint="eastAsia" w:eastAsia="仿宋_GB2312" w:cs="仿宋_GB2312"/>
          <w:w w:val="100"/>
          <w:kern w:val="10"/>
          <w:sz w:val="32"/>
          <w:szCs w:val="32"/>
          <w:lang w:val="en-US" w:eastAsia="zh-CN"/>
        </w:rPr>
        <w:t>永春2024年地膜科学使用回收项目示范补助申请汇总表</w:t>
      </w:r>
    </w:p>
    <w:p>
      <w:pPr>
        <w:pStyle w:val="8"/>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cs="Times New Roman"/>
          <w:w w:val="100"/>
          <w:kern w:val="10"/>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ind w:left="1459" w:leftChars="456" w:firstLine="320" w:firstLineChars="100"/>
        <w:textAlignment w:val="auto"/>
        <w:rPr>
          <w:rFonts w:hint="default" w:ascii="Times New Roman" w:hAnsi="Times New Roman" w:eastAsia="仿宋_GB2312" w:cs="Times New Roman"/>
          <w:sz w:val="32"/>
          <w:szCs w:val="32"/>
        </w:rPr>
      </w:pPr>
    </w:p>
    <w:p>
      <w:pPr>
        <w:pStyle w:val="7"/>
        <w:keepNext w:val="0"/>
        <w:keepLines w:val="0"/>
        <w:pageBreakBefore w:val="0"/>
        <w:kinsoku/>
        <w:wordWrap/>
        <w:topLinePunct w:val="0"/>
        <w:bidi w:val="0"/>
        <w:adjustRightInd w:val="0"/>
        <w:snapToGrid w:val="0"/>
        <w:spacing w:line="570" w:lineRule="exact"/>
        <w:ind w:left="0" w:leftChars="0" w:firstLine="0" w:firstLineChars="0"/>
        <w:textAlignment w:val="auto"/>
        <w:rPr>
          <w:rFonts w:hint="default" w:ascii="Times New Roman" w:hAnsi="Times New Roman" w:cs="Times New Roman"/>
          <w:lang w:val="en-US" w:eastAsia="zh-CN"/>
        </w:rPr>
        <w:sectPr>
          <w:footerReference r:id="rId3" w:type="default"/>
          <w:pgSz w:w="11906" w:h="16838"/>
          <w:pgMar w:top="1701" w:right="1474" w:bottom="1587"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70" w:lineRule="exact"/>
        <w:ind w:right="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val="0"/>
        <w:snapToGrid w:val="0"/>
        <w:spacing w:line="570" w:lineRule="exact"/>
        <w:ind w:right="0"/>
        <w:jc w:val="center"/>
        <w:textAlignment w:val="auto"/>
        <w:rPr>
          <w:rFonts w:hint="eastAsia" w:ascii="方正小标宋简体" w:hAnsi="方正小标宋简体" w:eastAsia="方正小标宋简体" w:cs="方正小标宋简体"/>
          <w:color w:val="auto"/>
          <w:kern w:val="0"/>
          <w:sz w:val="40"/>
          <w:szCs w:val="40"/>
          <w:lang w:val="en-US" w:eastAsia="zh-CN"/>
        </w:rPr>
      </w:pPr>
      <w:r>
        <w:rPr>
          <w:rFonts w:hint="eastAsia" w:ascii="方正小标宋简体" w:hAnsi="方正小标宋简体" w:eastAsia="方正小标宋简体" w:cs="方正小标宋简体"/>
          <w:color w:val="auto"/>
          <w:kern w:val="0"/>
          <w:sz w:val="40"/>
          <w:szCs w:val="40"/>
          <w:lang w:val="en-US" w:eastAsia="zh-CN"/>
        </w:rPr>
        <w:t>永春县2024年地膜科学使用回收项目任务分解表</w:t>
      </w:r>
    </w:p>
    <w:p>
      <w:pPr>
        <w:keepNext w:val="0"/>
        <w:keepLines w:val="0"/>
        <w:pageBreakBefore w:val="0"/>
        <w:widowControl w:val="0"/>
        <w:kinsoku/>
        <w:wordWrap/>
        <w:overflowPunct/>
        <w:topLinePunct w:val="0"/>
        <w:autoSpaceDE w:val="0"/>
        <w:autoSpaceDN w:val="0"/>
        <w:bidi w:val="0"/>
        <w:adjustRightInd w:val="0"/>
        <w:snapToGrid w:val="0"/>
        <w:spacing w:line="240" w:lineRule="auto"/>
        <w:ind w:right="0"/>
        <w:textAlignment w:val="auto"/>
        <w:rPr>
          <w:rFonts w:hint="eastAsia" w:ascii="黑体" w:hAnsi="黑体" w:eastAsia="黑体" w:cs="黑体"/>
          <w:color w:val="auto"/>
          <w:kern w:val="0"/>
          <w:sz w:val="36"/>
          <w:szCs w:val="36"/>
          <w:lang w:val="zh-CN" w:eastAsia="zh-CN"/>
        </w:rPr>
      </w:pPr>
    </w:p>
    <w:tbl>
      <w:tblPr>
        <w:tblStyle w:val="12"/>
        <w:tblpPr w:leftFromText="180" w:rightFromText="180" w:vertAnchor="page" w:horzAnchor="page" w:tblpXSpec="center" w:tblpY="3356"/>
        <w:tblOverlap w:val="never"/>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605"/>
        <w:gridCol w:w="322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04"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cs="仿宋_GB2312"/>
                <w:sz w:val="28"/>
                <w:szCs w:val="28"/>
                <w:vertAlign w:val="baseline"/>
                <w:lang w:eastAsia="zh-CN"/>
              </w:rPr>
              <w:t>序号</w:t>
            </w:r>
          </w:p>
        </w:tc>
        <w:tc>
          <w:tcPr>
            <w:tcW w:w="160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乡镇</w:t>
            </w:r>
          </w:p>
        </w:tc>
        <w:tc>
          <w:tcPr>
            <w:tcW w:w="322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加厚地膜面积（亩）</w:t>
            </w:r>
          </w:p>
        </w:tc>
        <w:tc>
          <w:tcPr>
            <w:tcW w:w="3210"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全生物可降解面积（亩）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1</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一都镇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2</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横口乡</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3</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下洋镇</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4</w:t>
            </w:r>
          </w:p>
        </w:tc>
        <w:tc>
          <w:tcPr>
            <w:tcW w:w="1605" w:type="dxa"/>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坑仔口镇</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5</w:t>
            </w:r>
          </w:p>
        </w:tc>
        <w:tc>
          <w:tcPr>
            <w:tcW w:w="1605" w:type="dxa"/>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玉斗镇</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400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sz w:val="24"/>
                <w:szCs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6</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桂洋镇</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7</w:t>
            </w:r>
          </w:p>
        </w:tc>
        <w:tc>
          <w:tcPr>
            <w:tcW w:w="1605" w:type="dxa"/>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锦斗镇</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8</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呈祥乡</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9</w:t>
            </w:r>
          </w:p>
        </w:tc>
        <w:tc>
          <w:tcPr>
            <w:tcW w:w="1605" w:type="dxa"/>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苏坑镇</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10</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蓬壶镇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11</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达埔镇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12</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介福乡</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kern w:val="2"/>
                <w:sz w:val="24"/>
                <w:szCs w:val="24"/>
                <w:vertAlign w:val="baseline"/>
                <w:lang w:val="en-US" w:eastAsia="zh-CN" w:bidi="ar-SA"/>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13</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吾峰镇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14</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石鼓镇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400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15</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桃城镇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200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sz w:val="24"/>
                <w:szCs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16</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五里街镇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200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17</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eastAsia="zh-CN"/>
              </w:rPr>
            </w:pPr>
            <w:r>
              <w:rPr>
                <w:rFonts w:hint="eastAsia" w:ascii="仿宋_GB2312" w:hAnsi="仿宋_GB2312" w:cs="仿宋_GB2312"/>
                <w:sz w:val="24"/>
                <w:szCs w:val="24"/>
                <w:vertAlign w:val="baseline"/>
                <w:lang w:eastAsia="zh-CN"/>
              </w:rPr>
              <w:t>东平镇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18</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cs="仿宋_GB2312"/>
                <w:i w:val="0"/>
                <w:iCs w:val="0"/>
                <w:color w:val="000000"/>
                <w:kern w:val="0"/>
                <w:sz w:val="24"/>
                <w:szCs w:val="24"/>
                <w:u w:val="none"/>
                <w:lang w:val="en-US" w:eastAsia="zh-CN" w:bidi="ar"/>
              </w:rPr>
              <w:t>东关镇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19</w:t>
            </w:r>
          </w:p>
        </w:tc>
        <w:tc>
          <w:tcPr>
            <w:tcW w:w="1605" w:type="dxa"/>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岵山镇</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20</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仙夹镇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21</w:t>
            </w:r>
          </w:p>
        </w:tc>
        <w:tc>
          <w:tcPr>
            <w:tcW w:w="16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rPr>
            </w:pPr>
            <w:r>
              <w:rPr>
                <w:rFonts w:hint="eastAsia" w:ascii="仿宋_GB2312" w:hAnsi="仿宋_GB2312" w:cs="仿宋_GB2312"/>
                <w:i w:val="0"/>
                <w:iCs w:val="0"/>
                <w:color w:val="000000"/>
                <w:kern w:val="0"/>
                <w:sz w:val="24"/>
                <w:szCs w:val="24"/>
                <w:u w:val="none"/>
                <w:lang w:val="en-US" w:eastAsia="zh-CN" w:bidi="ar"/>
              </w:rPr>
              <w:t>湖洋镇</w:t>
            </w:r>
          </w:p>
        </w:tc>
        <w:tc>
          <w:tcPr>
            <w:tcW w:w="3225"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vertAlign w:val="baseline"/>
                <w:lang w:val="en-US" w:eastAsia="zh-CN"/>
              </w:rPr>
            </w:pPr>
            <w:r>
              <w:rPr>
                <w:rFonts w:hint="eastAsia" w:cs="Times New Roman"/>
                <w:sz w:val="24"/>
                <w:szCs w:val="24"/>
                <w:vertAlign w:val="baseline"/>
                <w:lang w:val="en-US" w:eastAsia="zh-CN"/>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eastAsia" w:cs="Times New Roman"/>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04" w:type="dxa"/>
            <w:vAlign w:val="center"/>
          </w:tcPr>
          <w:p>
            <w:pPr>
              <w:keepNext w:val="0"/>
              <w:keepLines w:val="0"/>
              <w:widowControl/>
              <w:suppressLineNumbers w:val="0"/>
              <w:jc w:val="center"/>
              <w:textAlignment w:val="center"/>
              <w:rPr>
                <w:rFonts w:hint="default"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22</w:t>
            </w:r>
          </w:p>
        </w:tc>
        <w:tc>
          <w:tcPr>
            <w:tcW w:w="1605" w:type="dxa"/>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外山乡</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100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eastAsia="宋体" w:cs="Times New Roman"/>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2409"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合</w:t>
            </w:r>
            <w:r>
              <w:rPr>
                <w:rFonts w:hint="eastAsia" w:ascii="仿宋_GB2312" w:hAnsi="仿宋_GB2312" w:eastAsia="仿宋_GB2312" w:cs="仿宋_GB2312"/>
                <w:i w:val="0"/>
                <w:iCs w:val="0"/>
                <w:color w:val="000000"/>
                <w:kern w:val="0"/>
                <w:sz w:val="24"/>
                <w:szCs w:val="24"/>
                <w:u w:val="none"/>
                <w:lang w:val="en-US" w:eastAsia="zh-CN" w:bidi="ar"/>
              </w:rPr>
              <w:t>计</w:t>
            </w:r>
          </w:p>
        </w:tc>
        <w:tc>
          <w:tcPr>
            <w:tcW w:w="322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3000</w:t>
            </w:r>
          </w:p>
        </w:tc>
        <w:tc>
          <w:tcPr>
            <w:tcW w:w="321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700</w:t>
            </w:r>
          </w:p>
        </w:tc>
      </w:tr>
    </w:tbl>
    <w:p>
      <w:pPr>
        <w:keepNext w:val="0"/>
        <w:keepLines w:val="0"/>
        <w:pageBreakBefore w:val="0"/>
        <w:widowControl w:val="0"/>
        <w:kinsoku/>
        <w:wordWrap/>
        <w:overflowPunct/>
        <w:topLinePunct w:val="0"/>
        <w:autoSpaceDE w:val="0"/>
        <w:autoSpaceDN w:val="0"/>
        <w:bidi w:val="0"/>
        <w:adjustRightInd w:val="0"/>
        <w:snapToGrid w:val="0"/>
        <w:spacing w:line="570" w:lineRule="exact"/>
        <w:ind w:right="0"/>
        <w:textAlignment w:val="auto"/>
        <w:rPr>
          <w:rFonts w:hint="eastAsia" w:ascii="黑体" w:hAnsi="黑体" w:eastAsia="黑体" w:cs="黑体"/>
          <w:color w:val="auto"/>
          <w:kern w:val="0"/>
          <w:sz w:val="44"/>
          <w:szCs w:val="44"/>
          <w:lang w:val="zh-CN"/>
        </w:rPr>
      </w:pPr>
      <w:r>
        <w:rPr>
          <w:rFonts w:hint="eastAsia" w:ascii="黑体" w:hAnsi="黑体" w:eastAsia="黑体" w:cs="黑体"/>
          <w:color w:val="auto"/>
          <w:kern w:val="0"/>
          <w:sz w:val="32"/>
          <w:szCs w:val="32"/>
          <w:lang w:val="en-US" w:eastAsia="zh-CN"/>
        </w:rPr>
        <w:t>附件2：</w:t>
      </w:r>
    </w:p>
    <w:p>
      <w:pPr>
        <w:keepNext w:val="0"/>
        <w:keepLines w:val="0"/>
        <w:pageBreakBefore w:val="0"/>
        <w:widowControl w:val="0"/>
        <w:kinsoku/>
        <w:wordWrap/>
        <w:overflowPunct/>
        <w:topLinePunct w:val="0"/>
        <w:autoSpaceDE w:val="0"/>
        <w:autoSpaceDN w:val="0"/>
        <w:bidi w:val="0"/>
        <w:adjustRightInd w:val="0"/>
        <w:snapToGrid w:val="0"/>
        <w:spacing w:line="570" w:lineRule="exact"/>
        <w:ind w:right="0"/>
        <w:jc w:val="center"/>
        <w:textAlignment w:val="auto"/>
        <w:rPr>
          <w:rFonts w:hint="default" w:ascii="Times New Roman" w:hAnsi="Times New Roman" w:eastAsia="仿宋_GB2312" w:cs="Times New Roman"/>
          <w:b w:val="0"/>
          <w:bCs w:val="0"/>
          <w:color w:val="auto"/>
          <w:kern w:val="0"/>
          <w:sz w:val="44"/>
          <w:szCs w:val="44"/>
          <w:lang w:val="zh-CN"/>
        </w:rPr>
      </w:pPr>
      <w:r>
        <w:rPr>
          <w:rFonts w:hint="eastAsia" w:eastAsia="方正小标宋简体" w:cs="Times New Roman"/>
          <w:b w:val="0"/>
          <w:bCs w:val="0"/>
          <w:color w:val="auto"/>
          <w:kern w:val="0"/>
          <w:sz w:val="44"/>
          <w:szCs w:val="44"/>
          <w:lang w:val="en-US" w:eastAsia="zh-CN"/>
        </w:rPr>
        <w:t>永春县2024年</w:t>
      </w:r>
      <w:r>
        <w:rPr>
          <w:rFonts w:hint="default" w:ascii="Times New Roman" w:hAnsi="Times New Roman" w:eastAsia="方正小标宋简体" w:cs="Times New Roman"/>
          <w:b w:val="0"/>
          <w:bCs w:val="0"/>
          <w:color w:val="auto"/>
          <w:kern w:val="0"/>
          <w:sz w:val="44"/>
          <w:szCs w:val="44"/>
          <w:lang w:val="zh-CN"/>
        </w:rPr>
        <w:t>地膜科学使用回收工作</w:t>
      </w:r>
      <w:r>
        <w:rPr>
          <w:rFonts w:hint="eastAsia" w:eastAsia="方正小标宋简体" w:cs="Times New Roman"/>
          <w:b w:val="0"/>
          <w:bCs w:val="0"/>
          <w:color w:val="auto"/>
          <w:kern w:val="0"/>
          <w:sz w:val="44"/>
          <w:szCs w:val="44"/>
          <w:lang w:val="zh-CN"/>
        </w:rPr>
        <w:t>项目工作</w:t>
      </w:r>
      <w:r>
        <w:rPr>
          <w:rFonts w:hint="default" w:ascii="Times New Roman" w:hAnsi="Times New Roman" w:eastAsia="方正小标宋简体" w:cs="Times New Roman"/>
          <w:b w:val="0"/>
          <w:bCs w:val="0"/>
          <w:color w:val="auto"/>
          <w:kern w:val="0"/>
          <w:sz w:val="44"/>
          <w:szCs w:val="44"/>
          <w:lang w:val="zh-CN"/>
        </w:rPr>
        <w:t>指导组</w:t>
      </w:r>
    </w:p>
    <w:p>
      <w:pPr>
        <w:keepNext w:val="0"/>
        <w:keepLines w:val="0"/>
        <w:pageBreakBefore w:val="0"/>
        <w:widowControl w:val="0"/>
        <w:kinsoku/>
        <w:wordWrap/>
        <w:overflowPunct/>
        <w:topLinePunct w:val="0"/>
        <w:autoSpaceDE w:val="0"/>
        <w:autoSpaceDN w:val="0"/>
        <w:bidi w:val="0"/>
        <w:adjustRightInd w:val="0"/>
        <w:snapToGrid w:val="0"/>
        <w:spacing w:line="570" w:lineRule="exact"/>
        <w:ind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zh-CN"/>
        </w:rPr>
        <w:t>为切实抓好地膜科学使用回收工作，建立</w:t>
      </w:r>
      <w:r>
        <w:rPr>
          <w:rFonts w:hint="eastAsia" w:ascii="仿宋_GB2312" w:hAnsi="仿宋_GB2312" w:eastAsia="仿宋_GB2312" w:cs="仿宋_GB2312"/>
          <w:color w:val="auto"/>
          <w:kern w:val="0"/>
          <w:sz w:val="32"/>
          <w:szCs w:val="32"/>
          <w:lang w:val="en-US" w:eastAsia="zh-CN"/>
        </w:rPr>
        <w:t>永春县</w:t>
      </w:r>
      <w:r>
        <w:rPr>
          <w:rFonts w:hint="eastAsia" w:ascii="仿宋_GB2312" w:hAnsi="仿宋_GB2312" w:eastAsia="仿宋_GB2312" w:cs="仿宋_GB2312"/>
          <w:color w:val="auto"/>
          <w:kern w:val="0"/>
          <w:sz w:val="32"/>
          <w:szCs w:val="32"/>
          <w:lang w:val="zh-CN"/>
        </w:rPr>
        <w:t>地膜科学使用回收工作指导组，名单如下：</w:t>
      </w:r>
    </w:p>
    <w:p>
      <w:pPr>
        <w:keepNext w:val="0"/>
        <w:keepLines w:val="0"/>
        <w:pageBreakBefore w:val="0"/>
        <w:widowControl w:val="0"/>
        <w:kinsoku/>
        <w:wordWrap/>
        <w:overflowPunct/>
        <w:topLinePunct w:val="0"/>
        <w:autoSpaceDE w:val="0"/>
        <w:autoSpaceDN w:val="0"/>
        <w:bidi w:val="0"/>
        <w:adjustRightInd w:val="0"/>
        <w:snapToGrid w:val="0"/>
        <w:spacing w:line="570" w:lineRule="exact"/>
        <w:ind w:right="0" w:firstLine="640" w:firstLineChars="200"/>
        <w:textAlignment w:val="auto"/>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en-US" w:eastAsia="zh-CN"/>
        </w:rPr>
        <w:t>永春县</w:t>
      </w:r>
      <w:r>
        <w:rPr>
          <w:rFonts w:hint="eastAsia" w:ascii="仿宋_GB2312" w:hAnsi="仿宋_GB2312" w:eastAsia="仿宋_GB2312" w:cs="仿宋_GB2312"/>
          <w:color w:val="auto"/>
          <w:kern w:val="0"/>
          <w:sz w:val="32"/>
          <w:szCs w:val="32"/>
          <w:lang w:val="zh-CN"/>
        </w:rPr>
        <w:t>地膜科学使用回收工作指导组成员：</w:t>
      </w:r>
    </w:p>
    <w:p>
      <w:pPr>
        <w:keepNext w:val="0"/>
        <w:keepLines w:val="0"/>
        <w:pageBreakBefore w:val="0"/>
        <w:kinsoku/>
        <w:wordWrap/>
        <w:overflowPunct/>
        <w:topLinePunct w:val="0"/>
        <w:autoSpaceDE w:val="0"/>
        <w:autoSpaceDN w:val="0"/>
        <w:bidi w:val="0"/>
        <w:adjustRightInd w:val="0"/>
        <w:snapToGrid w:val="0"/>
        <w:spacing w:line="570" w:lineRule="exact"/>
        <w:ind w:right="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zh-CN"/>
        </w:rPr>
        <w:t>组  长：</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cs="仿宋_GB2312"/>
          <w:color w:val="auto"/>
          <w:kern w:val="0"/>
          <w:sz w:val="32"/>
          <w:szCs w:val="32"/>
          <w:lang w:val="en-US" w:eastAsia="zh-CN"/>
        </w:rPr>
        <w:t>张一强</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cs="仿宋_GB2312"/>
          <w:color w:val="auto"/>
          <w:kern w:val="0"/>
          <w:sz w:val="32"/>
          <w:szCs w:val="32"/>
          <w:lang w:val="en-US" w:eastAsia="zh-CN"/>
        </w:rPr>
        <w:t>县</w:t>
      </w:r>
      <w:r>
        <w:rPr>
          <w:rFonts w:hint="eastAsia" w:ascii="仿宋_GB2312" w:hAnsi="仿宋_GB2312" w:eastAsia="仿宋_GB2312" w:cs="仿宋_GB2312"/>
          <w:color w:val="auto"/>
          <w:kern w:val="0"/>
          <w:sz w:val="32"/>
          <w:szCs w:val="32"/>
          <w:lang w:val="zh-CN"/>
        </w:rPr>
        <w:t>农业农村局</w:t>
      </w:r>
      <w:r>
        <w:rPr>
          <w:rFonts w:hint="eastAsia" w:ascii="仿宋_GB2312" w:hAnsi="仿宋_GB2312" w:eastAsia="仿宋_GB2312" w:cs="仿宋_GB2312"/>
          <w:color w:val="auto"/>
          <w:kern w:val="0"/>
          <w:sz w:val="32"/>
          <w:szCs w:val="32"/>
          <w:lang w:val="en-US" w:eastAsia="zh-CN"/>
        </w:rPr>
        <w:t>副</w:t>
      </w:r>
      <w:r>
        <w:rPr>
          <w:rFonts w:hint="eastAsia" w:ascii="仿宋_GB2312" w:hAnsi="仿宋_GB2312" w:eastAsia="仿宋_GB2312" w:cs="仿宋_GB2312"/>
          <w:color w:val="auto"/>
          <w:kern w:val="0"/>
          <w:sz w:val="32"/>
          <w:szCs w:val="32"/>
          <w:lang w:val="zh-CN"/>
        </w:rPr>
        <w:t>局长</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zh-CN"/>
        </w:rPr>
        <w:t>成  员：</w:t>
      </w:r>
      <w:r>
        <w:rPr>
          <w:rFonts w:hint="eastAsia" w:ascii="仿宋_GB2312" w:hAnsi="仿宋_GB2312" w:eastAsia="仿宋_GB2312" w:cs="仿宋_GB2312"/>
          <w:color w:val="auto"/>
          <w:kern w:val="0"/>
          <w:sz w:val="32"/>
          <w:szCs w:val="32"/>
          <w:lang w:val="en-US" w:eastAsia="zh-CN"/>
        </w:rPr>
        <w:t xml:space="preserve"> 尤有利 </w:t>
      </w:r>
      <w:r>
        <w:rPr>
          <w:rFonts w:hint="eastAsia" w:ascii="仿宋_GB2312" w:hAnsi="仿宋_GB2312" w:eastAsia="仿宋_GB2312" w:cs="仿宋_GB2312"/>
          <w:kern w:val="2"/>
          <w:sz w:val="32"/>
          <w:szCs w:val="32"/>
          <w:lang w:val="en-US" w:eastAsia="zh-CN"/>
        </w:rPr>
        <w:t>县</w:t>
      </w:r>
      <w:r>
        <w:rPr>
          <w:rFonts w:hint="eastAsia" w:ascii="仿宋_GB2312" w:hAnsi="仿宋_GB2312" w:eastAsia="仿宋_GB2312" w:cs="仿宋_GB2312"/>
          <w:kern w:val="2"/>
          <w:sz w:val="32"/>
          <w:szCs w:val="32"/>
        </w:rPr>
        <w:t>种植业</w:t>
      </w:r>
      <w:r>
        <w:rPr>
          <w:rFonts w:hint="eastAsia" w:ascii="仿宋_GB2312" w:hAnsi="仿宋_GB2312" w:eastAsia="仿宋_GB2312" w:cs="仿宋_GB2312"/>
          <w:kern w:val="2"/>
          <w:sz w:val="32"/>
          <w:szCs w:val="32"/>
          <w:lang w:val="en-US" w:eastAsia="zh-CN"/>
        </w:rPr>
        <w:t>服务中心高级农艺师</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7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郑凌臻 县种植业服务中心农艺师</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70" w:lineRule="exact"/>
        <w:ind w:right="0" w:firstLine="1920" w:firstLineChars="600"/>
        <w:jc w:val="both"/>
        <w:textAlignment w:val="auto"/>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kern w:val="2"/>
          <w:sz w:val="32"/>
          <w:szCs w:val="32"/>
          <w:lang w:val="en-US" w:eastAsia="zh-CN"/>
        </w:rPr>
        <w:t xml:space="preserve">尤超青 </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种植业</w:t>
      </w:r>
      <w:r>
        <w:rPr>
          <w:rFonts w:hint="eastAsia" w:ascii="仿宋_GB2312" w:hAnsi="仿宋_GB2312" w:eastAsia="仿宋_GB2312" w:cs="仿宋_GB2312"/>
          <w:kern w:val="2"/>
          <w:sz w:val="32"/>
          <w:szCs w:val="32"/>
          <w:lang w:val="en-US" w:eastAsia="zh-CN"/>
        </w:rPr>
        <w:t>服务中心农艺师</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70" w:lineRule="exact"/>
        <w:ind w:right="0" w:firstLine="1920" w:firstLineChars="6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余发辉 </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种植业</w:t>
      </w:r>
      <w:r>
        <w:rPr>
          <w:rFonts w:hint="eastAsia" w:ascii="仿宋_GB2312" w:hAnsi="仿宋_GB2312" w:eastAsia="仿宋_GB2312" w:cs="仿宋_GB2312"/>
          <w:kern w:val="2"/>
          <w:sz w:val="32"/>
          <w:szCs w:val="32"/>
          <w:lang w:val="en-US" w:eastAsia="zh-CN"/>
        </w:rPr>
        <w:t>服务中心助理农艺师</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70" w:lineRule="exact"/>
        <w:ind w:right="0" w:firstLine="1920" w:firstLineChars="6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肖雨晴 </w:t>
      </w:r>
      <w:r>
        <w:rPr>
          <w:rFonts w:hint="eastAsia" w:ascii="仿宋_GB2312" w:hAnsi="仿宋_GB2312" w:eastAsia="仿宋_GB2312" w:cs="仿宋_GB2312"/>
          <w:kern w:val="2"/>
          <w:sz w:val="32"/>
          <w:szCs w:val="32"/>
          <w:lang w:eastAsia="zh-CN"/>
        </w:rPr>
        <w:t>县</w:t>
      </w:r>
      <w:r>
        <w:rPr>
          <w:rFonts w:hint="eastAsia" w:ascii="仿宋_GB2312" w:hAnsi="仿宋_GB2312" w:eastAsia="仿宋_GB2312" w:cs="仿宋_GB2312"/>
          <w:kern w:val="2"/>
          <w:sz w:val="32"/>
          <w:szCs w:val="32"/>
        </w:rPr>
        <w:t>种植业</w:t>
      </w:r>
      <w:r>
        <w:rPr>
          <w:rFonts w:hint="eastAsia" w:ascii="仿宋_GB2312" w:hAnsi="仿宋_GB2312" w:eastAsia="仿宋_GB2312" w:cs="仿宋_GB2312"/>
          <w:kern w:val="2"/>
          <w:sz w:val="32"/>
          <w:szCs w:val="32"/>
          <w:lang w:val="en-US" w:eastAsia="zh-CN"/>
        </w:rPr>
        <w:t>服务中心助理农艺师</w:t>
      </w: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方正仿宋_GBK" w:cs="Times New Roman"/>
          <w:color w:val="auto"/>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黑体" w:cs="Times New Roman"/>
          <w:color w:val="auto"/>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黑体" w:cs="Times New Roman"/>
          <w:color w:val="auto"/>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黑体" w:cs="Times New Roman"/>
          <w:color w:val="auto"/>
          <w:kern w:val="0"/>
          <w:sz w:val="32"/>
          <w:szCs w:val="32"/>
          <w:lang w:val="en-US"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eastAsia" w:eastAsia="黑体" w:cs="Times New Roman"/>
          <w:color w:val="auto"/>
          <w:kern w:val="0"/>
          <w:sz w:val="32"/>
          <w:szCs w:val="32"/>
          <w:lang w:val="en-US" w:eastAsia="zh-CN"/>
        </w:rPr>
      </w:pPr>
      <w:r>
        <w:rPr>
          <w:rFonts w:hint="eastAsia" w:eastAsia="黑体" w:cs="Times New Roman"/>
          <w:color w:val="auto"/>
          <w:kern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lang w:val="en-US" w:eastAsia="zh-CN"/>
        </w:rPr>
      </w:pPr>
      <w:r>
        <w:rPr>
          <w:rFonts w:hint="eastAsia" w:eastAsia="方正小标宋简体" w:cs="Times New Roman"/>
          <w:w w:val="95"/>
          <w:sz w:val="44"/>
          <w:szCs w:val="44"/>
          <w:lang w:val="en-US" w:eastAsia="zh-CN"/>
        </w:rPr>
        <w:t>永春县</w:t>
      </w:r>
      <w:r>
        <w:rPr>
          <w:rFonts w:hint="default" w:ascii="Times New Roman" w:hAnsi="Times New Roman" w:eastAsia="方正小标宋简体" w:cs="Times New Roman"/>
          <w:w w:val="95"/>
          <w:sz w:val="44"/>
          <w:szCs w:val="44"/>
        </w:rPr>
        <w:t>202</w:t>
      </w:r>
      <w:r>
        <w:rPr>
          <w:rFonts w:hint="default" w:ascii="Times New Roman" w:hAnsi="Times New Roman" w:eastAsia="方正小标宋简体" w:cs="Times New Roman"/>
          <w:w w:val="95"/>
          <w:sz w:val="44"/>
          <w:szCs w:val="44"/>
          <w:lang w:val="en-US" w:eastAsia="zh-CN"/>
        </w:rPr>
        <w:t>4</w:t>
      </w:r>
      <w:r>
        <w:rPr>
          <w:rFonts w:hint="default" w:ascii="Times New Roman" w:hAnsi="Times New Roman" w:eastAsia="方正小标宋简体" w:cs="Times New Roman"/>
          <w:w w:val="95"/>
          <w:sz w:val="44"/>
          <w:szCs w:val="44"/>
        </w:rPr>
        <w:t>年地膜科学使用回收项目</w:t>
      </w:r>
      <w:r>
        <w:rPr>
          <w:rFonts w:hint="default" w:ascii="Times New Roman" w:hAnsi="Times New Roman" w:eastAsia="方正小标宋简体" w:cs="Times New Roman"/>
          <w:w w:val="95"/>
          <w:sz w:val="44"/>
          <w:szCs w:val="44"/>
          <w:lang w:val="en-US" w:eastAsia="zh-CN"/>
        </w:rPr>
        <w:t>申报</w:t>
      </w:r>
      <w:r>
        <w:rPr>
          <w:rFonts w:hint="default" w:ascii="Times New Roman" w:hAnsi="Times New Roman" w:eastAsia="方正小标宋简体" w:cs="Times New Roman"/>
          <w:sz w:val="44"/>
          <w:szCs w:val="44"/>
          <w:lang w:val="en-US" w:eastAsia="zh-CN"/>
        </w:rPr>
        <w:t>表</w:t>
      </w:r>
    </w:p>
    <w:p>
      <w:pPr>
        <w:keepNext w:val="0"/>
        <w:keepLines w:val="0"/>
        <w:pageBreakBefore w:val="0"/>
        <w:widowControl w:val="0"/>
        <w:kinsoku/>
        <w:wordWrap/>
        <w:overflowPunct/>
        <w:topLinePunct w:val="0"/>
        <w:bidi w:val="0"/>
        <w:snapToGrid/>
        <w:spacing w:line="400" w:lineRule="exact"/>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申报时间：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7"/>
        <w:gridCol w:w="1800"/>
        <w:gridCol w:w="5"/>
        <w:gridCol w:w="1900"/>
        <w:gridCol w:w="5"/>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申报主体（盖章）</w:t>
            </w:r>
          </w:p>
        </w:tc>
        <w:tc>
          <w:tcPr>
            <w:tcW w:w="608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ind w:firstLine="482"/>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法人代表</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ind w:right="-128" w:rightChars="-40"/>
              <w:jc w:val="center"/>
              <w:textAlignment w:val="auto"/>
              <w:rPr>
                <w:rFonts w:hint="default" w:ascii="Times New Roman" w:hAnsi="Times New Roman" w:eastAsia="仿宋_GB2312" w:cs="Times New Roman"/>
                <w:sz w:val="28"/>
                <w:szCs w:val="28"/>
              </w:rPr>
            </w:pP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2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ind w:firstLine="482"/>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实施地点</w:t>
            </w: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ind w:firstLine="482"/>
              <w:jc w:val="center"/>
              <w:textAlignment w:val="auto"/>
              <w:rPr>
                <w:rFonts w:hint="default" w:ascii="Times New Roman" w:hAnsi="Times New Roman" w:eastAsia="仿宋_GB2312" w:cs="Times New Roman"/>
                <w:sz w:val="28"/>
                <w:szCs w:val="28"/>
              </w:rPr>
            </w:pP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种植作物</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ind w:firstLine="482"/>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覆膜面积（亩）</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ind w:firstLine="482"/>
              <w:jc w:val="center"/>
              <w:textAlignment w:val="auto"/>
              <w:rPr>
                <w:rFonts w:hint="default" w:ascii="Times New Roman" w:hAnsi="Times New Roman" w:eastAsia="仿宋_GB2312" w:cs="Times New Roman"/>
                <w:sz w:val="28"/>
                <w:szCs w:val="28"/>
              </w:rPr>
            </w:pPr>
          </w:p>
        </w:tc>
        <w:tc>
          <w:tcPr>
            <w:tcW w:w="19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覆膜类型</w:t>
            </w:r>
          </w:p>
        </w:tc>
        <w:tc>
          <w:tcPr>
            <w:tcW w:w="23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680" w:lineRule="exact"/>
              <w:ind w:firstLine="482"/>
              <w:jc w:val="center"/>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8611"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本单位（人）对以上申报内容的准确性、真实性、合规性负责，无多头申报、重复申报。本单位（人）无失信、涉黑涉恶等违法违纪行为。若违</w:t>
            </w:r>
            <w:r>
              <w:rPr>
                <w:rFonts w:hint="eastAsia" w:ascii="Times New Roman" w:hAnsi="Times New Roman" w:cs="Times New Roman"/>
                <w:bCs/>
                <w:color w:val="auto"/>
                <w:sz w:val="28"/>
                <w:szCs w:val="28"/>
                <w:lang w:eastAsia="zh-CN"/>
              </w:rPr>
              <w:t>反</w:t>
            </w:r>
            <w:r>
              <w:rPr>
                <w:rFonts w:hint="default" w:ascii="Times New Roman" w:hAnsi="Times New Roman" w:eastAsia="仿宋_GB2312" w:cs="Times New Roman"/>
                <w:bCs/>
                <w:color w:val="auto"/>
                <w:sz w:val="28"/>
                <w:szCs w:val="28"/>
              </w:rPr>
              <w:t>上述约定，本单位愿为此承担相应的违约责任。</w:t>
            </w:r>
          </w:p>
          <w:p>
            <w:pPr>
              <w:keepNext w:val="0"/>
              <w:keepLines w:val="0"/>
              <w:suppressLineNumbers w:val="0"/>
              <w:adjustRightInd w:val="0"/>
              <w:snapToGrid w:val="0"/>
              <w:spacing w:before="0" w:beforeAutospacing="0" w:after="0" w:afterAutospacing="0"/>
              <w:ind w:left="0" w:right="0" w:firstLine="560" w:firstLineChars="200"/>
              <w:rPr>
                <w:rFonts w:hint="default" w:ascii="Times New Roman" w:hAnsi="Times New Roman" w:eastAsia="仿宋_GB2312" w:cs="Times New Roman"/>
                <w:bCs/>
                <w:sz w:val="28"/>
                <w:szCs w:val="28"/>
              </w:rPr>
            </w:pPr>
          </w:p>
          <w:p>
            <w:pPr>
              <w:keepNext w:val="0"/>
              <w:keepLines w:val="0"/>
              <w:suppressLineNumbers w:val="0"/>
              <w:adjustRightInd w:val="0"/>
              <w:snapToGrid w:val="0"/>
              <w:spacing w:before="0" w:beforeAutospacing="0" w:after="0" w:afterAutospacing="0"/>
              <w:ind w:left="0" w:right="0" w:firstLine="840" w:firstLineChars="30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lang w:val="en-US" w:eastAsia="zh-CN"/>
              </w:rPr>
              <w:t xml:space="preserve"> </w:t>
            </w:r>
          </w:p>
          <w:p>
            <w:pPr>
              <w:pStyle w:val="7"/>
              <w:rPr>
                <w:rFonts w:hint="default" w:ascii="Times New Roman" w:hAnsi="Times New Roman" w:eastAsia="仿宋_GB2312" w:cs="Times New Roman"/>
                <w:sz w:val="28"/>
                <w:szCs w:val="28"/>
                <w:lang w:val="en-US" w:eastAsia="zh-CN"/>
              </w:rPr>
            </w:pPr>
          </w:p>
          <w:p>
            <w:pPr>
              <w:tabs>
                <w:tab w:val="left" w:pos="4710"/>
              </w:tabs>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 xml:space="preserve">实施主体负责人（签字）：       </w:t>
            </w:r>
            <w:r>
              <w:rPr>
                <w:rFonts w:hint="default" w:ascii="Times New Roman" w:hAnsi="Times New Roman" w:eastAsia="仿宋_GB2312" w:cs="Times New Roman"/>
                <w:bCs/>
                <w:sz w:val="28"/>
                <w:szCs w:val="28"/>
                <w:lang w:val="en-US" w:eastAsia="zh-CN"/>
              </w:rPr>
              <w:t xml:space="preserve">   </w:t>
            </w:r>
            <w:r>
              <w:rPr>
                <w:rFonts w:hint="default" w:ascii="Times New Roman" w:hAnsi="Times New Roman" w:eastAsia="仿宋_GB2312" w:cs="Times New Roman"/>
                <w:bCs/>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8611"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4710"/>
              </w:tabs>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村委会意见：</w:t>
            </w:r>
          </w:p>
          <w:p>
            <w:pPr>
              <w:spacing w:line="500" w:lineRule="exact"/>
              <w:rPr>
                <w:rFonts w:hint="default" w:ascii="Times New Roman" w:hAnsi="Times New Roman" w:eastAsia="仿宋_GB2312" w:cs="Times New Roman"/>
                <w:sz w:val="28"/>
                <w:szCs w:val="28"/>
              </w:rPr>
            </w:pPr>
          </w:p>
          <w:p>
            <w:pPr>
              <w:spacing w:line="500" w:lineRule="exact"/>
              <w:ind w:firstLine="1100" w:firstLineChars="3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负责人签字：                 单位盖章</w:t>
            </w:r>
          </w:p>
          <w:p>
            <w:pPr>
              <w:tabs>
                <w:tab w:val="left" w:pos="4710"/>
              </w:tabs>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611" w:type="dxa"/>
            <w:gridSpan w:val="7"/>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乡镇审核意见：</w:t>
            </w:r>
          </w:p>
          <w:p>
            <w:pPr>
              <w:spacing w:line="500" w:lineRule="exact"/>
              <w:rPr>
                <w:rFonts w:hint="default" w:ascii="Times New Roman" w:hAnsi="Times New Roman" w:eastAsia="仿宋_GB2312" w:cs="Times New Roman"/>
                <w:sz w:val="28"/>
                <w:szCs w:val="28"/>
              </w:rPr>
            </w:pPr>
          </w:p>
          <w:p>
            <w:pPr>
              <w:spacing w:line="500" w:lineRule="exact"/>
              <w:ind w:firstLine="1100" w:firstLineChars="3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负责人签字：                单位盖章</w:t>
            </w:r>
          </w:p>
          <w:p>
            <w:pPr>
              <w:spacing w:line="500" w:lineRule="exact"/>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080" w:type="dxa"/>
            <w:tcBorders>
              <w:top w:val="single" w:color="auto" w:sz="4" w:space="0"/>
              <w:left w:val="single" w:color="auto" w:sz="4" w:space="0"/>
              <w:right w:val="single" w:color="auto" w:sz="4" w:space="0"/>
            </w:tcBorders>
            <w:noWrap w:val="0"/>
            <w:vAlign w:val="center"/>
          </w:tcPr>
          <w:p>
            <w:pPr>
              <w:spacing w:line="5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c>
          <w:tcPr>
            <w:tcW w:w="7531"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val="en-US" w:eastAsia="zh-CN"/>
              </w:rPr>
              <w:t>覆膜类型：</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加厚高强度地膜；</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全生物降解地膜</w:t>
            </w:r>
            <w:r>
              <w:rPr>
                <w:rFonts w:hint="default" w:ascii="Times New Roman" w:hAnsi="Times New Roman" w:cs="Times New Roman"/>
                <w:sz w:val="28"/>
                <w:szCs w:val="28"/>
                <w:lang w:eastAsia="zh-CN"/>
              </w:rPr>
              <w:t>。</w:t>
            </w:r>
          </w:p>
        </w:tc>
      </w:tr>
    </w:tbl>
    <w:p>
      <w:pPr>
        <w:pStyle w:val="2"/>
        <w:ind w:left="0" w:leftChars="0" w:firstLine="0" w:firstLineChars="0"/>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黑体" w:cs="Times New Roman"/>
          <w:color w:val="auto"/>
          <w:kern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eastAsia"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w:t>
      </w:r>
      <w:r>
        <w:rPr>
          <w:rFonts w:hint="eastAsia" w:eastAsia="黑体" w:cs="Times New Roman"/>
          <w:color w:val="auto"/>
          <w:kern w:val="0"/>
          <w:sz w:val="32"/>
          <w:szCs w:val="32"/>
          <w:lang w:val="en-US" w:eastAsia="zh-CN"/>
        </w:rPr>
        <w:t>4</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default"/>
          <w:lang w:val="zh-CN"/>
        </w:rPr>
      </w:pPr>
      <w:r>
        <w:rPr>
          <w:rFonts w:hint="eastAsia" w:ascii="方正小标宋简体" w:hAnsi="方正小标宋简体" w:eastAsia="方正小标宋简体" w:cs="方正小标宋简体"/>
          <w:w w:val="95"/>
          <w:sz w:val="44"/>
          <w:szCs w:val="44"/>
          <w:lang w:val="en-US" w:eastAsia="zh-CN"/>
        </w:rPr>
        <w:t>永春县</w:t>
      </w:r>
      <w:r>
        <w:rPr>
          <w:rFonts w:hint="eastAsia" w:ascii="方正小标宋简体" w:hAnsi="方正小标宋简体" w:eastAsia="方正小标宋简体" w:cs="方正小标宋简体"/>
          <w:w w:val="95"/>
          <w:sz w:val="44"/>
          <w:szCs w:val="44"/>
        </w:rPr>
        <w:t>202</w:t>
      </w:r>
      <w:r>
        <w:rPr>
          <w:rFonts w:hint="eastAsia" w:ascii="方正小标宋简体" w:hAnsi="方正小标宋简体" w:eastAsia="方正小标宋简体" w:cs="方正小标宋简体"/>
          <w:w w:val="95"/>
          <w:sz w:val="44"/>
          <w:szCs w:val="44"/>
          <w:lang w:val="en-US" w:eastAsia="zh-CN"/>
        </w:rPr>
        <w:t>4</w:t>
      </w:r>
      <w:r>
        <w:rPr>
          <w:rFonts w:hint="eastAsia" w:ascii="方正小标宋简体" w:hAnsi="方正小标宋简体" w:eastAsia="方正小标宋简体" w:cs="方正小标宋简体"/>
          <w:w w:val="95"/>
          <w:sz w:val="44"/>
          <w:szCs w:val="44"/>
        </w:rPr>
        <w:t>年地膜科学使用回收项目</w:t>
      </w:r>
      <w:r>
        <w:rPr>
          <w:rFonts w:hint="eastAsia" w:ascii="方正小标宋简体" w:hAnsi="方正小标宋简体" w:eastAsia="方正小标宋简体" w:cs="方正小标宋简体"/>
          <w:w w:val="95"/>
          <w:sz w:val="44"/>
          <w:szCs w:val="44"/>
          <w:lang w:eastAsia="zh-CN"/>
        </w:rPr>
        <w:t>验收</w:t>
      </w:r>
      <w:r>
        <w:rPr>
          <w:rFonts w:hint="eastAsia" w:ascii="方正小标宋简体" w:hAnsi="方正小标宋简体" w:eastAsia="方正小标宋简体" w:cs="方正小标宋简体"/>
          <w:sz w:val="44"/>
          <w:szCs w:val="44"/>
          <w:lang w:val="en-US" w:eastAsia="zh-CN"/>
        </w:rPr>
        <w:t>表</w:t>
      </w:r>
    </w:p>
    <w:tbl>
      <w:tblPr>
        <w:tblStyle w:val="15"/>
        <w:tblpPr w:leftFromText="180" w:rightFromText="180" w:vertAnchor="text" w:horzAnchor="page" w:tblpX="1487" w:tblpY="600"/>
        <w:tblOverlap w:val="never"/>
        <w:tblW w:w="8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9"/>
        <w:gridCol w:w="426"/>
        <w:gridCol w:w="426"/>
        <w:gridCol w:w="2135"/>
        <w:gridCol w:w="2359"/>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389" w:type="dxa"/>
            <w:vAlign w:val="top"/>
          </w:tcPr>
          <w:p>
            <w:pPr>
              <w:pStyle w:val="16"/>
              <w:spacing w:before="91" w:line="221" w:lineRule="auto"/>
              <w:rPr>
                <w:sz w:val="28"/>
                <w:szCs w:val="28"/>
              </w:rPr>
            </w:pPr>
            <w:r>
              <w:rPr>
                <w:spacing w:val="3"/>
                <w:sz w:val="28"/>
                <w:szCs w:val="28"/>
              </w:rPr>
              <w:t>示范主体</w:t>
            </w:r>
          </w:p>
        </w:tc>
        <w:tc>
          <w:tcPr>
            <w:tcW w:w="2987" w:type="dxa"/>
            <w:gridSpan w:val="3"/>
            <w:vAlign w:val="top"/>
          </w:tcPr>
          <w:p>
            <w:pPr>
              <w:rPr>
                <w:rFonts w:ascii="Arial"/>
                <w:sz w:val="21"/>
              </w:rPr>
            </w:pPr>
          </w:p>
        </w:tc>
        <w:tc>
          <w:tcPr>
            <w:tcW w:w="2359" w:type="dxa"/>
            <w:vAlign w:val="top"/>
          </w:tcPr>
          <w:p>
            <w:pPr>
              <w:pStyle w:val="16"/>
              <w:spacing w:before="271" w:line="239" w:lineRule="auto"/>
              <w:ind w:right="217"/>
              <w:rPr>
                <w:sz w:val="28"/>
                <w:szCs w:val="28"/>
              </w:rPr>
            </w:pPr>
            <w:r>
              <w:rPr>
                <w:spacing w:val="5"/>
                <w:sz w:val="28"/>
                <w:szCs w:val="28"/>
              </w:rPr>
              <w:t>法人及</w:t>
            </w:r>
            <w:r>
              <w:rPr>
                <w:spacing w:val="3"/>
                <w:sz w:val="28"/>
                <w:szCs w:val="28"/>
              </w:rPr>
              <w:t>手机号码</w:t>
            </w:r>
          </w:p>
        </w:tc>
        <w:tc>
          <w:tcPr>
            <w:tcW w:w="22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389" w:type="dxa"/>
            <w:vAlign w:val="top"/>
          </w:tcPr>
          <w:p>
            <w:pPr>
              <w:pStyle w:val="16"/>
              <w:spacing w:before="262" w:line="248" w:lineRule="auto"/>
              <w:ind w:left="164" w:right="159"/>
              <w:rPr>
                <w:sz w:val="28"/>
                <w:szCs w:val="28"/>
              </w:rPr>
            </w:pPr>
            <w:r>
              <w:rPr>
                <w:spacing w:val="4"/>
                <w:sz w:val="28"/>
                <w:szCs w:val="28"/>
              </w:rPr>
              <w:t>申请示范补助类型</w:t>
            </w:r>
          </w:p>
        </w:tc>
        <w:tc>
          <w:tcPr>
            <w:tcW w:w="7596" w:type="dxa"/>
            <w:gridSpan w:val="5"/>
            <w:vAlign w:val="top"/>
          </w:tcPr>
          <w:p>
            <w:pPr>
              <w:spacing w:line="339" w:lineRule="auto"/>
              <w:rPr>
                <w:rFonts w:ascii="Arial"/>
                <w:sz w:val="21"/>
              </w:rPr>
            </w:pPr>
          </w:p>
          <w:p>
            <w:pPr>
              <w:pStyle w:val="16"/>
              <w:spacing w:before="91" w:line="219" w:lineRule="auto"/>
              <w:ind w:left="141"/>
              <w:rPr>
                <w:sz w:val="28"/>
                <w:szCs w:val="28"/>
              </w:rPr>
            </w:pPr>
            <w:r>
              <w:rPr>
                <w:sz w:val="28"/>
                <w:szCs w:val="28"/>
              </w:rPr>
              <w:t>1、高强度加厚地膜示范；2、全生物降解地膜示范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9" w:hRule="atLeast"/>
        </w:trPr>
        <w:tc>
          <w:tcPr>
            <w:tcW w:w="1389" w:type="dxa"/>
            <w:vAlign w:val="top"/>
          </w:tcPr>
          <w:p>
            <w:pPr>
              <w:pStyle w:val="16"/>
              <w:spacing w:before="143" w:line="219" w:lineRule="auto"/>
              <w:ind w:left="164"/>
              <w:rPr>
                <w:sz w:val="28"/>
                <w:szCs w:val="28"/>
              </w:rPr>
            </w:pPr>
            <w:r>
              <w:rPr>
                <w:spacing w:val="5"/>
                <w:sz w:val="28"/>
                <w:szCs w:val="28"/>
              </w:rPr>
              <w:t>高强度加</w:t>
            </w:r>
          </w:p>
          <w:p>
            <w:pPr>
              <w:pStyle w:val="16"/>
              <w:spacing w:before="78" w:line="220" w:lineRule="auto"/>
              <w:ind w:left="164"/>
              <w:rPr>
                <w:sz w:val="28"/>
                <w:szCs w:val="28"/>
              </w:rPr>
            </w:pPr>
            <w:r>
              <w:rPr>
                <w:spacing w:val="3"/>
                <w:sz w:val="28"/>
                <w:szCs w:val="28"/>
              </w:rPr>
              <w:t>厚地膜示</w:t>
            </w:r>
          </w:p>
          <w:p>
            <w:pPr>
              <w:pStyle w:val="16"/>
              <w:spacing w:before="66" w:line="220" w:lineRule="auto"/>
              <w:ind w:left="305"/>
              <w:rPr>
                <w:sz w:val="28"/>
                <w:szCs w:val="28"/>
              </w:rPr>
            </w:pPr>
            <w:r>
              <w:rPr>
                <w:spacing w:val="6"/>
                <w:sz w:val="28"/>
                <w:szCs w:val="28"/>
              </w:rPr>
              <w:t>范面积</w:t>
            </w:r>
          </w:p>
          <w:p>
            <w:pPr>
              <w:pStyle w:val="16"/>
              <w:spacing w:before="66" w:line="220" w:lineRule="auto"/>
              <w:ind w:left="444"/>
              <w:rPr>
                <w:sz w:val="28"/>
                <w:szCs w:val="28"/>
              </w:rPr>
            </w:pPr>
            <w:r>
              <w:rPr>
                <w:spacing w:val="20"/>
                <w:sz w:val="28"/>
                <w:szCs w:val="28"/>
              </w:rPr>
              <w:t>(亩)</w:t>
            </w:r>
          </w:p>
        </w:tc>
        <w:tc>
          <w:tcPr>
            <w:tcW w:w="2987" w:type="dxa"/>
            <w:gridSpan w:val="3"/>
            <w:vAlign w:val="top"/>
          </w:tcPr>
          <w:p>
            <w:pPr>
              <w:rPr>
                <w:rFonts w:ascii="Arial"/>
                <w:sz w:val="21"/>
              </w:rPr>
            </w:pPr>
          </w:p>
        </w:tc>
        <w:tc>
          <w:tcPr>
            <w:tcW w:w="2359" w:type="dxa"/>
            <w:vAlign w:val="top"/>
          </w:tcPr>
          <w:p>
            <w:pPr>
              <w:pStyle w:val="16"/>
              <w:spacing w:before="133" w:line="219" w:lineRule="auto"/>
              <w:ind w:left="235"/>
              <w:rPr>
                <w:sz w:val="28"/>
                <w:szCs w:val="28"/>
              </w:rPr>
            </w:pPr>
            <w:r>
              <w:rPr>
                <w:spacing w:val="3"/>
                <w:sz w:val="28"/>
                <w:szCs w:val="28"/>
              </w:rPr>
              <w:t>全生物降</w:t>
            </w:r>
          </w:p>
          <w:p>
            <w:pPr>
              <w:pStyle w:val="16"/>
              <w:spacing w:before="68" w:line="220" w:lineRule="auto"/>
              <w:ind w:left="235"/>
              <w:rPr>
                <w:sz w:val="28"/>
                <w:szCs w:val="28"/>
              </w:rPr>
            </w:pPr>
            <w:r>
              <w:rPr>
                <w:spacing w:val="3"/>
                <w:sz w:val="28"/>
                <w:szCs w:val="28"/>
              </w:rPr>
              <w:t>解地膜示</w:t>
            </w:r>
          </w:p>
          <w:p>
            <w:pPr>
              <w:pStyle w:val="16"/>
              <w:spacing w:before="96" w:line="220" w:lineRule="auto"/>
              <w:ind w:left="376"/>
              <w:rPr>
                <w:sz w:val="28"/>
                <w:szCs w:val="28"/>
              </w:rPr>
            </w:pPr>
            <w:r>
              <w:rPr>
                <w:spacing w:val="6"/>
                <w:sz w:val="28"/>
                <w:szCs w:val="28"/>
              </w:rPr>
              <w:t>范面积</w:t>
            </w:r>
          </w:p>
          <w:p>
            <w:pPr>
              <w:pStyle w:val="16"/>
              <w:spacing w:before="46" w:line="220" w:lineRule="auto"/>
              <w:ind w:left="515"/>
              <w:rPr>
                <w:sz w:val="28"/>
                <w:szCs w:val="28"/>
              </w:rPr>
            </w:pPr>
            <w:r>
              <w:rPr>
                <w:spacing w:val="20"/>
                <w:sz w:val="28"/>
                <w:szCs w:val="28"/>
              </w:rPr>
              <w:t>(亩)</w:t>
            </w:r>
          </w:p>
        </w:tc>
        <w:tc>
          <w:tcPr>
            <w:tcW w:w="22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8985" w:type="dxa"/>
            <w:gridSpan w:val="6"/>
            <w:vAlign w:val="top"/>
          </w:tcPr>
          <w:p>
            <w:pPr>
              <w:pStyle w:val="16"/>
              <w:spacing w:before="91" w:line="219" w:lineRule="auto"/>
              <w:rPr>
                <w:sz w:val="28"/>
                <w:szCs w:val="28"/>
              </w:rPr>
            </w:pPr>
            <w:r>
              <w:rPr>
                <w:spacing w:val="3"/>
                <w:sz w:val="28"/>
                <w:szCs w:val="28"/>
              </w:rPr>
              <w:t>示范主体法人或负责人(签字):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4" w:hRule="atLeast"/>
        </w:trPr>
        <w:tc>
          <w:tcPr>
            <w:tcW w:w="1815" w:type="dxa"/>
            <w:gridSpan w:val="2"/>
            <w:vAlign w:val="top"/>
          </w:tcPr>
          <w:p>
            <w:pPr>
              <w:spacing w:line="320" w:lineRule="auto"/>
              <w:rPr>
                <w:rFonts w:ascii="Arial"/>
                <w:sz w:val="21"/>
              </w:rPr>
            </w:pPr>
          </w:p>
          <w:p>
            <w:pPr>
              <w:pStyle w:val="16"/>
              <w:spacing w:before="91" w:line="219" w:lineRule="auto"/>
              <w:ind w:left="465"/>
              <w:rPr>
                <w:sz w:val="28"/>
                <w:szCs w:val="28"/>
              </w:rPr>
            </w:pPr>
            <w:r>
              <w:rPr>
                <w:spacing w:val="3"/>
                <w:sz w:val="28"/>
                <w:szCs w:val="28"/>
              </w:rPr>
              <w:t>验收意见</w:t>
            </w:r>
          </w:p>
        </w:tc>
        <w:tc>
          <w:tcPr>
            <w:tcW w:w="7170" w:type="dxa"/>
            <w:gridSpan w:val="4"/>
            <w:vAlign w:val="top"/>
          </w:tcPr>
          <w:p>
            <w:pPr>
              <w:spacing w:line="265" w:lineRule="auto"/>
              <w:rPr>
                <w:rFonts w:ascii="Arial"/>
                <w:sz w:val="21"/>
              </w:rPr>
            </w:pPr>
          </w:p>
          <w:p>
            <w:pPr>
              <w:spacing w:line="266" w:lineRule="auto"/>
              <w:rPr>
                <w:rFonts w:ascii="Arial"/>
                <w:sz w:val="21"/>
              </w:rPr>
            </w:pPr>
          </w:p>
          <w:p>
            <w:pPr>
              <w:pStyle w:val="16"/>
              <w:spacing w:before="91" w:line="212" w:lineRule="auto"/>
              <w:ind w:right="223" w:firstLine="3976" w:firstLineChars="1400"/>
              <w:rPr>
                <w:rFonts w:hint="eastAsia" w:eastAsia="宋体"/>
                <w:spacing w:val="2"/>
                <w:sz w:val="28"/>
                <w:szCs w:val="28"/>
                <w:lang w:eastAsia="zh-CN"/>
              </w:rPr>
            </w:pPr>
            <w:r>
              <w:rPr>
                <w:spacing w:val="2"/>
                <w:sz w:val="28"/>
                <w:szCs w:val="28"/>
              </w:rPr>
              <w:t>乡镇</w:t>
            </w:r>
            <w:r>
              <w:rPr>
                <w:rFonts w:hint="eastAsia"/>
                <w:spacing w:val="2"/>
                <w:sz w:val="28"/>
                <w:szCs w:val="28"/>
                <w:lang w:eastAsia="zh-CN"/>
              </w:rPr>
              <w:t>人民政府（</w:t>
            </w:r>
            <w:r>
              <w:rPr>
                <w:spacing w:val="2"/>
                <w:sz w:val="28"/>
                <w:szCs w:val="28"/>
              </w:rPr>
              <w:t>公章</w:t>
            </w:r>
            <w:r>
              <w:rPr>
                <w:rFonts w:hint="eastAsia"/>
                <w:spacing w:val="2"/>
                <w:sz w:val="28"/>
                <w:szCs w:val="28"/>
                <w:lang w:eastAsia="zh-CN"/>
              </w:rPr>
              <w:t>）</w:t>
            </w:r>
          </w:p>
          <w:p>
            <w:pPr>
              <w:pStyle w:val="16"/>
              <w:spacing w:before="91" w:line="212" w:lineRule="auto"/>
              <w:ind w:left="4953" w:leftChars="1479" w:right="223" w:hanging="220" w:hangingChars="100"/>
              <w:rPr>
                <w:sz w:val="28"/>
                <w:szCs w:val="28"/>
              </w:rPr>
            </w:pPr>
            <w:r>
              <w:rPr>
                <w:spacing w:val="-30"/>
                <w:sz w:val="28"/>
                <w:szCs w:val="28"/>
              </w:rPr>
              <w:t>年</w:t>
            </w:r>
            <w:r>
              <w:rPr>
                <w:spacing w:val="37"/>
                <w:sz w:val="28"/>
                <w:szCs w:val="28"/>
              </w:rPr>
              <w:t xml:space="preserve"> </w:t>
            </w:r>
            <w:r>
              <w:rPr>
                <w:rFonts w:hint="eastAsia"/>
                <w:spacing w:val="37"/>
                <w:sz w:val="28"/>
                <w:szCs w:val="28"/>
                <w:lang w:val="en-US" w:eastAsia="zh-CN"/>
              </w:rPr>
              <w:t xml:space="preserve"> </w:t>
            </w:r>
            <w:r>
              <w:rPr>
                <w:spacing w:val="-30"/>
                <w:position w:val="1"/>
                <w:sz w:val="28"/>
                <w:szCs w:val="28"/>
              </w:rPr>
              <w:t>月</w:t>
            </w:r>
            <w:r>
              <w:rPr>
                <w:spacing w:val="42"/>
                <w:position w:val="1"/>
                <w:sz w:val="28"/>
                <w:szCs w:val="28"/>
              </w:rPr>
              <w:t xml:space="preserve">  </w:t>
            </w:r>
            <w:r>
              <w:rPr>
                <w:spacing w:val="-30"/>
                <w:position w:val="-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8985" w:type="dxa"/>
            <w:gridSpan w:val="6"/>
            <w:vAlign w:val="top"/>
          </w:tcPr>
          <w:p>
            <w:pPr>
              <w:pStyle w:val="16"/>
              <w:spacing w:before="207" w:line="219" w:lineRule="auto"/>
              <w:ind w:left="3645"/>
              <w:rPr>
                <w:sz w:val="28"/>
                <w:szCs w:val="28"/>
              </w:rPr>
            </w:pPr>
            <w:r>
              <w:rPr>
                <w:spacing w:val="4"/>
                <w:sz w:val="28"/>
                <w:szCs w:val="28"/>
              </w:rPr>
              <w:t>参加现场验收人员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89" w:type="dxa"/>
            <w:vAlign w:val="top"/>
          </w:tcPr>
          <w:p>
            <w:pPr>
              <w:pStyle w:val="16"/>
              <w:spacing w:before="140" w:line="221" w:lineRule="auto"/>
              <w:ind w:left="174"/>
              <w:jc w:val="center"/>
              <w:rPr>
                <w:sz w:val="28"/>
                <w:szCs w:val="28"/>
              </w:rPr>
            </w:pPr>
            <w:r>
              <w:rPr>
                <w:spacing w:val="8"/>
                <w:sz w:val="28"/>
                <w:szCs w:val="28"/>
              </w:rPr>
              <w:t>序号</w:t>
            </w:r>
          </w:p>
        </w:tc>
        <w:tc>
          <w:tcPr>
            <w:tcW w:w="852" w:type="dxa"/>
            <w:gridSpan w:val="2"/>
            <w:vAlign w:val="top"/>
          </w:tcPr>
          <w:p>
            <w:pPr>
              <w:pStyle w:val="16"/>
              <w:spacing w:before="138" w:line="219" w:lineRule="auto"/>
              <w:jc w:val="center"/>
              <w:rPr>
                <w:sz w:val="28"/>
                <w:szCs w:val="28"/>
              </w:rPr>
            </w:pPr>
            <w:r>
              <w:rPr>
                <w:spacing w:val="18"/>
                <w:sz w:val="28"/>
                <w:szCs w:val="28"/>
              </w:rPr>
              <w:t>姓名</w:t>
            </w:r>
          </w:p>
        </w:tc>
        <w:tc>
          <w:tcPr>
            <w:tcW w:w="2135" w:type="dxa"/>
            <w:vAlign w:val="top"/>
          </w:tcPr>
          <w:p>
            <w:pPr>
              <w:pStyle w:val="16"/>
              <w:spacing w:before="139" w:line="220" w:lineRule="auto"/>
              <w:jc w:val="center"/>
              <w:rPr>
                <w:sz w:val="28"/>
                <w:szCs w:val="28"/>
              </w:rPr>
            </w:pPr>
            <w:r>
              <w:rPr>
                <w:spacing w:val="2"/>
                <w:sz w:val="28"/>
                <w:szCs w:val="28"/>
              </w:rPr>
              <w:t>工作单位</w:t>
            </w:r>
          </w:p>
        </w:tc>
        <w:tc>
          <w:tcPr>
            <w:tcW w:w="2359" w:type="dxa"/>
            <w:vAlign w:val="top"/>
          </w:tcPr>
          <w:p>
            <w:pPr>
              <w:pStyle w:val="16"/>
              <w:spacing w:before="138" w:line="219" w:lineRule="auto"/>
              <w:jc w:val="center"/>
              <w:rPr>
                <w:sz w:val="28"/>
                <w:szCs w:val="28"/>
              </w:rPr>
            </w:pPr>
            <w:r>
              <w:rPr>
                <w:spacing w:val="6"/>
                <w:sz w:val="28"/>
                <w:szCs w:val="28"/>
              </w:rPr>
              <w:t>职务</w:t>
            </w:r>
          </w:p>
        </w:tc>
        <w:tc>
          <w:tcPr>
            <w:tcW w:w="2250" w:type="dxa"/>
            <w:vAlign w:val="top"/>
          </w:tcPr>
          <w:p>
            <w:pPr>
              <w:pStyle w:val="16"/>
              <w:spacing w:before="143" w:line="223" w:lineRule="auto"/>
              <w:jc w:val="center"/>
              <w:rPr>
                <w:sz w:val="28"/>
                <w:szCs w:val="28"/>
              </w:rPr>
            </w:pPr>
            <w:r>
              <w:rPr>
                <w:spacing w:val="18"/>
                <w:sz w:val="28"/>
                <w:szCs w:val="28"/>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1389" w:type="dxa"/>
            <w:vAlign w:val="top"/>
          </w:tcPr>
          <w:p>
            <w:pPr>
              <w:pStyle w:val="16"/>
              <w:spacing w:before="280" w:line="184" w:lineRule="auto"/>
              <w:jc w:val="center"/>
              <w:rPr>
                <w:rFonts w:hint="eastAsia" w:eastAsia="宋体"/>
                <w:sz w:val="28"/>
                <w:szCs w:val="28"/>
                <w:lang w:val="en-US" w:eastAsia="zh-CN"/>
              </w:rPr>
            </w:pPr>
            <w:r>
              <w:rPr>
                <w:rFonts w:hint="eastAsia"/>
                <w:sz w:val="28"/>
                <w:szCs w:val="28"/>
                <w:lang w:val="en-US" w:eastAsia="zh-CN"/>
              </w:rPr>
              <w:t>1</w:t>
            </w:r>
          </w:p>
        </w:tc>
        <w:tc>
          <w:tcPr>
            <w:tcW w:w="852" w:type="dxa"/>
            <w:gridSpan w:val="2"/>
            <w:vAlign w:val="top"/>
          </w:tcPr>
          <w:p>
            <w:pPr>
              <w:rPr>
                <w:rFonts w:ascii="Arial"/>
                <w:sz w:val="21"/>
              </w:rPr>
            </w:pPr>
          </w:p>
        </w:tc>
        <w:tc>
          <w:tcPr>
            <w:tcW w:w="2135" w:type="dxa"/>
            <w:vAlign w:val="top"/>
          </w:tcPr>
          <w:p>
            <w:pPr>
              <w:rPr>
                <w:rFonts w:ascii="Arial"/>
                <w:sz w:val="21"/>
              </w:rPr>
            </w:pPr>
          </w:p>
        </w:tc>
        <w:tc>
          <w:tcPr>
            <w:tcW w:w="2359" w:type="dxa"/>
            <w:vAlign w:val="top"/>
          </w:tcPr>
          <w:p>
            <w:pPr>
              <w:rPr>
                <w:rFonts w:ascii="Arial"/>
                <w:sz w:val="21"/>
              </w:rPr>
            </w:pPr>
          </w:p>
        </w:tc>
        <w:tc>
          <w:tcPr>
            <w:tcW w:w="22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89" w:type="dxa"/>
            <w:vAlign w:val="top"/>
          </w:tcPr>
          <w:p>
            <w:pPr>
              <w:pStyle w:val="16"/>
              <w:spacing w:before="282" w:line="183" w:lineRule="auto"/>
              <w:jc w:val="center"/>
              <w:rPr>
                <w:sz w:val="28"/>
                <w:szCs w:val="28"/>
              </w:rPr>
            </w:pPr>
            <w:r>
              <w:rPr>
                <w:sz w:val="28"/>
                <w:szCs w:val="28"/>
              </w:rPr>
              <w:t>2</w:t>
            </w:r>
          </w:p>
        </w:tc>
        <w:tc>
          <w:tcPr>
            <w:tcW w:w="852" w:type="dxa"/>
            <w:gridSpan w:val="2"/>
            <w:vAlign w:val="top"/>
          </w:tcPr>
          <w:p>
            <w:pPr>
              <w:rPr>
                <w:rFonts w:ascii="Arial"/>
                <w:sz w:val="21"/>
              </w:rPr>
            </w:pPr>
          </w:p>
        </w:tc>
        <w:tc>
          <w:tcPr>
            <w:tcW w:w="2135" w:type="dxa"/>
            <w:vAlign w:val="top"/>
          </w:tcPr>
          <w:p>
            <w:pPr>
              <w:rPr>
                <w:rFonts w:ascii="Arial"/>
                <w:sz w:val="21"/>
              </w:rPr>
            </w:pPr>
          </w:p>
        </w:tc>
        <w:tc>
          <w:tcPr>
            <w:tcW w:w="2359" w:type="dxa"/>
            <w:vAlign w:val="top"/>
          </w:tcPr>
          <w:p>
            <w:pPr>
              <w:rPr>
                <w:rFonts w:ascii="Arial"/>
                <w:sz w:val="21"/>
              </w:rPr>
            </w:pPr>
          </w:p>
        </w:tc>
        <w:tc>
          <w:tcPr>
            <w:tcW w:w="22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89" w:type="dxa"/>
            <w:vAlign w:val="top"/>
          </w:tcPr>
          <w:p>
            <w:pPr>
              <w:pStyle w:val="16"/>
              <w:spacing w:before="283" w:line="183" w:lineRule="auto"/>
              <w:jc w:val="center"/>
              <w:rPr>
                <w:sz w:val="28"/>
                <w:szCs w:val="28"/>
              </w:rPr>
            </w:pPr>
            <w:r>
              <w:rPr>
                <w:sz w:val="28"/>
                <w:szCs w:val="28"/>
              </w:rPr>
              <w:t>3</w:t>
            </w:r>
          </w:p>
        </w:tc>
        <w:tc>
          <w:tcPr>
            <w:tcW w:w="852" w:type="dxa"/>
            <w:gridSpan w:val="2"/>
            <w:vAlign w:val="top"/>
          </w:tcPr>
          <w:p>
            <w:pPr>
              <w:rPr>
                <w:rFonts w:ascii="Arial"/>
                <w:sz w:val="21"/>
              </w:rPr>
            </w:pPr>
          </w:p>
        </w:tc>
        <w:tc>
          <w:tcPr>
            <w:tcW w:w="2135" w:type="dxa"/>
            <w:vAlign w:val="top"/>
          </w:tcPr>
          <w:p>
            <w:pPr>
              <w:rPr>
                <w:rFonts w:ascii="Arial"/>
                <w:sz w:val="21"/>
              </w:rPr>
            </w:pPr>
          </w:p>
        </w:tc>
        <w:tc>
          <w:tcPr>
            <w:tcW w:w="2359" w:type="dxa"/>
            <w:vAlign w:val="top"/>
          </w:tcPr>
          <w:p>
            <w:pPr>
              <w:rPr>
                <w:rFonts w:ascii="Arial"/>
                <w:sz w:val="21"/>
              </w:rPr>
            </w:pPr>
          </w:p>
        </w:tc>
        <w:tc>
          <w:tcPr>
            <w:tcW w:w="22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89" w:type="dxa"/>
            <w:vAlign w:val="top"/>
          </w:tcPr>
          <w:p>
            <w:pPr>
              <w:pStyle w:val="16"/>
              <w:spacing w:before="283" w:line="183" w:lineRule="auto"/>
              <w:jc w:val="center"/>
              <w:rPr>
                <w:rFonts w:hint="eastAsia" w:eastAsia="宋体"/>
                <w:sz w:val="28"/>
                <w:szCs w:val="28"/>
                <w:lang w:val="en-US" w:eastAsia="zh-CN"/>
              </w:rPr>
            </w:pPr>
            <w:r>
              <w:rPr>
                <w:rFonts w:hint="eastAsia"/>
                <w:sz w:val="28"/>
                <w:szCs w:val="28"/>
                <w:lang w:val="en-US" w:eastAsia="zh-CN"/>
              </w:rPr>
              <w:t>4</w:t>
            </w:r>
          </w:p>
        </w:tc>
        <w:tc>
          <w:tcPr>
            <w:tcW w:w="852" w:type="dxa"/>
            <w:gridSpan w:val="2"/>
            <w:vAlign w:val="top"/>
          </w:tcPr>
          <w:p>
            <w:pPr>
              <w:rPr>
                <w:rFonts w:ascii="Arial"/>
                <w:sz w:val="21"/>
              </w:rPr>
            </w:pPr>
          </w:p>
        </w:tc>
        <w:tc>
          <w:tcPr>
            <w:tcW w:w="2135" w:type="dxa"/>
            <w:vAlign w:val="top"/>
          </w:tcPr>
          <w:p>
            <w:pPr>
              <w:rPr>
                <w:rFonts w:ascii="Arial"/>
                <w:sz w:val="21"/>
              </w:rPr>
            </w:pPr>
          </w:p>
        </w:tc>
        <w:tc>
          <w:tcPr>
            <w:tcW w:w="2359" w:type="dxa"/>
            <w:vAlign w:val="top"/>
          </w:tcPr>
          <w:p>
            <w:pPr>
              <w:rPr>
                <w:rFonts w:ascii="Arial"/>
                <w:sz w:val="21"/>
              </w:rPr>
            </w:pPr>
          </w:p>
        </w:tc>
        <w:tc>
          <w:tcPr>
            <w:tcW w:w="225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89" w:type="dxa"/>
            <w:vAlign w:val="top"/>
          </w:tcPr>
          <w:p>
            <w:pPr>
              <w:pStyle w:val="16"/>
              <w:spacing w:before="283" w:line="183" w:lineRule="auto"/>
              <w:jc w:val="center"/>
              <w:rPr>
                <w:rFonts w:hint="eastAsia" w:eastAsia="宋体"/>
                <w:sz w:val="28"/>
                <w:szCs w:val="28"/>
                <w:lang w:val="en-US" w:eastAsia="zh-CN"/>
              </w:rPr>
            </w:pPr>
            <w:r>
              <w:rPr>
                <w:rFonts w:hint="eastAsia"/>
                <w:sz w:val="28"/>
                <w:szCs w:val="28"/>
                <w:lang w:val="en-US" w:eastAsia="zh-CN"/>
              </w:rPr>
              <w:t>5</w:t>
            </w:r>
          </w:p>
        </w:tc>
        <w:tc>
          <w:tcPr>
            <w:tcW w:w="852" w:type="dxa"/>
            <w:gridSpan w:val="2"/>
            <w:vAlign w:val="top"/>
          </w:tcPr>
          <w:p>
            <w:pPr>
              <w:rPr>
                <w:rFonts w:ascii="Arial"/>
                <w:sz w:val="21"/>
              </w:rPr>
            </w:pPr>
          </w:p>
        </w:tc>
        <w:tc>
          <w:tcPr>
            <w:tcW w:w="2135" w:type="dxa"/>
            <w:vAlign w:val="top"/>
          </w:tcPr>
          <w:p>
            <w:pPr>
              <w:rPr>
                <w:rFonts w:ascii="Arial"/>
                <w:sz w:val="21"/>
              </w:rPr>
            </w:pPr>
          </w:p>
        </w:tc>
        <w:tc>
          <w:tcPr>
            <w:tcW w:w="2359" w:type="dxa"/>
            <w:vAlign w:val="top"/>
          </w:tcPr>
          <w:p>
            <w:pPr>
              <w:rPr>
                <w:rFonts w:ascii="Arial"/>
                <w:sz w:val="21"/>
              </w:rPr>
            </w:pPr>
          </w:p>
        </w:tc>
        <w:tc>
          <w:tcPr>
            <w:tcW w:w="2250" w:type="dxa"/>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lang w:val="en-US" w:eastAsia="zh-CN"/>
        </w:rPr>
        <w:sectPr>
          <w:pgSz w:w="11906" w:h="16838"/>
          <w:pgMar w:top="1440" w:right="1803" w:bottom="1440" w:left="1803" w:header="851" w:footer="992" w:gutter="0"/>
          <w:pgNumType w:fmt="decimal"/>
          <w:cols w:space="720" w:num="1"/>
          <w:rtlGutter w:val="0"/>
          <w:docGrid w:type="lines" w:linePitch="436" w:charSpace="0"/>
        </w:sectPr>
      </w:pP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w:t>
      </w:r>
      <w:r>
        <w:rPr>
          <w:rFonts w:hint="eastAsia" w:eastAsia="黑体" w:cs="Times New Roman"/>
          <w:color w:val="auto"/>
          <w:kern w:val="0"/>
          <w:sz w:val="32"/>
          <w:szCs w:val="32"/>
          <w:lang w:val="en-US" w:eastAsia="zh-CN"/>
        </w:rPr>
        <w:t>5</w:t>
      </w:r>
    </w:p>
    <w:p>
      <w:pPr>
        <w:pStyle w:val="14"/>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永春县2024年地膜科学使用回收项目汇总花名册</w:t>
      </w:r>
    </w:p>
    <w:p>
      <w:pPr>
        <w:pStyle w:val="14"/>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填报单位（盖章）：</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lang w:val="en-US" w:eastAsia="zh-CN"/>
        </w:rPr>
        <w:t xml:space="preserve">                                   </w:t>
      </w:r>
      <w:r>
        <w:rPr>
          <w:rFonts w:hint="eastAsia" w:asci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单位：亩</w:t>
      </w:r>
    </w:p>
    <w:tbl>
      <w:tblPr>
        <w:tblStyle w:val="12"/>
        <w:tblpPr w:leftFromText="180" w:rightFromText="180" w:vertAnchor="page" w:horzAnchor="page" w:tblpX="1296" w:tblpY="3724"/>
        <w:tblOverlap w:val="never"/>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75"/>
        <w:gridCol w:w="1545"/>
        <w:gridCol w:w="2040"/>
        <w:gridCol w:w="1800"/>
        <w:gridCol w:w="1905"/>
        <w:gridCol w:w="130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eastAsia="仿宋_GB2312" w:cs="Times New Roman"/>
                <w:sz w:val="28"/>
                <w:szCs w:val="36"/>
                <w:vertAlign w:val="baseline"/>
                <w:lang w:val="en-US" w:eastAsia="zh-CN"/>
              </w:rPr>
              <w:t>序号</w:t>
            </w: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cs="Times New Roman"/>
                <w:sz w:val="28"/>
                <w:szCs w:val="36"/>
                <w:vertAlign w:val="baseline"/>
                <w:lang w:val="en-US" w:eastAsia="zh-CN"/>
              </w:rPr>
              <w:t>申报主体</w:t>
            </w: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cs="Times New Roman"/>
                <w:sz w:val="28"/>
                <w:szCs w:val="36"/>
                <w:vertAlign w:val="baseline"/>
                <w:lang w:val="en-US" w:eastAsia="zh-CN"/>
              </w:rPr>
              <w:t>实施地点</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r>
              <w:rPr>
                <w:rFonts w:hint="default" w:ascii="Times New Roman" w:hAnsi="Times New Roman" w:eastAsia="仿宋_GB2312" w:cs="Times New Roman"/>
                <w:sz w:val="28"/>
                <w:szCs w:val="36"/>
                <w:vertAlign w:val="baseline"/>
                <w:lang w:eastAsia="zh-CN"/>
              </w:rPr>
              <w:t>种植作物</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cs="Times New Roman"/>
                <w:sz w:val="28"/>
                <w:szCs w:val="36"/>
                <w:vertAlign w:val="baseline"/>
                <w:lang w:val="en-US" w:eastAsia="zh-CN"/>
              </w:rPr>
              <w:t>覆膜面积</w:t>
            </w: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val="en-US" w:eastAsia="zh-CN"/>
              </w:rPr>
            </w:pPr>
            <w:r>
              <w:rPr>
                <w:rFonts w:hint="default" w:ascii="Times New Roman" w:hAnsi="Times New Roman" w:cs="Times New Roman"/>
                <w:sz w:val="28"/>
                <w:szCs w:val="36"/>
                <w:vertAlign w:val="baseline"/>
                <w:lang w:val="en-US" w:eastAsia="zh-CN"/>
              </w:rPr>
              <w:t>覆膜类型</w:t>
            </w: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r>
              <w:rPr>
                <w:rFonts w:hint="default" w:ascii="Times New Roman" w:hAnsi="Times New Roman" w:eastAsia="仿宋_GB2312" w:cs="Times New Roman"/>
                <w:sz w:val="28"/>
                <w:szCs w:val="36"/>
                <w:vertAlign w:val="baseline"/>
                <w:lang w:eastAsia="zh-CN"/>
              </w:rPr>
              <w:t>联系人</w:t>
            </w: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r>
              <w:rPr>
                <w:rFonts w:hint="default" w:ascii="Times New Roman" w:hAnsi="Times New Roman" w:eastAsia="仿宋_GB2312" w:cs="Times New Roman"/>
                <w:sz w:val="28"/>
                <w:szCs w:val="36"/>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val="en-US" w:eastAsia="zh-CN"/>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val="en-US" w:eastAsia="zh-CN"/>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val="en-US" w:eastAsia="zh-CN"/>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val="en-US" w:eastAsia="zh-CN"/>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val="en-US" w:eastAsia="zh-CN"/>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5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9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c>
          <w:tcPr>
            <w:tcW w:w="25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8"/>
                <w:szCs w:val="36"/>
                <w:vertAlign w:val="baseline"/>
                <w:lang w:eastAsia="zh-CN"/>
              </w:rPr>
            </w:pPr>
          </w:p>
        </w:tc>
      </w:tr>
    </w:tbl>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黑体" w:cs="Times New Roman"/>
          <w:color w:val="auto"/>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黑体" w:cs="Times New Roman"/>
          <w:color w:val="auto"/>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00" w:lineRule="exact"/>
        <w:ind w:right="0"/>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w:t>
      </w:r>
      <w:r>
        <w:rPr>
          <w:rFonts w:hint="eastAsia" w:eastAsia="黑体" w:cs="Times New Roman"/>
          <w:color w:val="auto"/>
          <w:kern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5"/>
          <w:sz w:val="44"/>
          <w:szCs w:val="44"/>
          <w:lang w:eastAsia="zh-CN"/>
        </w:rPr>
        <w:t>永春</w:t>
      </w:r>
      <w:r>
        <w:rPr>
          <w:rFonts w:hint="eastAsia" w:ascii="方正小标宋简体" w:hAnsi="方正小标宋简体" w:eastAsia="方正小标宋简体" w:cs="方正小标宋简体"/>
          <w:b w:val="0"/>
          <w:bCs w:val="0"/>
          <w:spacing w:val="-5"/>
          <w:sz w:val="44"/>
          <w:szCs w:val="44"/>
        </w:rPr>
        <w:t>202</w:t>
      </w:r>
      <w:r>
        <w:rPr>
          <w:rFonts w:hint="eastAsia" w:ascii="方正小标宋简体" w:hAnsi="方正小标宋简体" w:eastAsia="方正小标宋简体" w:cs="方正小标宋简体"/>
          <w:b w:val="0"/>
          <w:bCs w:val="0"/>
          <w:spacing w:val="-5"/>
          <w:sz w:val="44"/>
          <w:szCs w:val="44"/>
          <w:lang w:val="en-US" w:eastAsia="zh-CN"/>
        </w:rPr>
        <w:t>4</w:t>
      </w:r>
      <w:r>
        <w:rPr>
          <w:rFonts w:hint="eastAsia" w:ascii="方正小标宋简体" w:hAnsi="方正小标宋简体" w:eastAsia="方正小标宋简体" w:cs="方正小标宋简体"/>
          <w:b w:val="0"/>
          <w:bCs w:val="0"/>
          <w:spacing w:val="-5"/>
          <w:sz w:val="44"/>
          <w:szCs w:val="44"/>
        </w:rPr>
        <w:t>年地膜科学使用</w:t>
      </w:r>
      <w:r>
        <w:rPr>
          <w:rFonts w:hint="eastAsia" w:ascii="方正小标宋简体" w:hAnsi="方正小标宋简体" w:eastAsia="方正小标宋简体" w:cs="方正小标宋简体"/>
          <w:b w:val="0"/>
          <w:bCs w:val="0"/>
          <w:spacing w:val="-5"/>
          <w:sz w:val="44"/>
          <w:szCs w:val="44"/>
          <w:lang w:val="en-US" w:eastAsia="zh-CN"/>
        </w:rPr>
        <w:t>回收项目</w:t>
      </w:r>
      <w:r>
        <w:rPr>
          <w:rFonts w:hint="eastAsia" w:ascii="方正小标宋简体" w:hAnsi="方正小标宋简体" w:eastAsia="方正小标宋简体" w:cs="方正小标宋简体"/>
          <w:b w:val="0"/>
          <w:bCs w:val="0"/>
          <w:spacing w:val="-5"/>
          <w:sz w:val="44"/>
          <w:szCs w:val="44"/>
        </w:rPr>
        <w:t>示范补助申请汇总表</w:t>
      </w:r>
    </w:p>
    <w:p>
      <w:pPr>
        <w:spacing w:before="78" w:line="219" w:lineRule="auto"/>
      </w:pPr>
      <w:r>
        <w:rPr>
          <w:rFonts w:ascii="宋体" w:hAnsi="宋体" w:eastAsia="宋体" w:cs="宋体"/>
          <w:spacing w:val="9"/>
          <w:sz w:val="24"/>
          <w:szCs w:val="24"/>
        </w:rPr>
        <w:t>乡镇</w:t>
      </w:r>
      <w:r>
        <w:rPr>
          <w:rFonts w:hint="eastAsia" w:ascii="宋体" w:hAnsi="宋体" w:eastAsia="宋体" w:cs="宋体"/>
          <w:spacing w:val="9"/>
          <w:sz w:val="24"/>
          <w:szCs w:val="24"/>
          <w:lang w:eastAsia="zh-CN"/>
        </w:rPr>
        <w:t>人民政府</w:t>
      </w:r>
      <w:r>
        <w:rPr>
          <w:rFonts w:ascii="宋体" w:hAnsi="宋体" w:eastAsia="宋体" w:cs="宋体"/>
          <w:spacing w:val="9"/>
          <w:sz w:val="24"/>
          <w:szCs w:val="24"/>
        </w:rPr>
        <w:t>(盖章)</w:t>
      </w:r>
    </w:p>
    <w:tbl>
      <w:tblPr>
        <w:tblStyle w:val="15"/>
        <w:tblW w:w="15552" w:type="dxa"/>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921"/>
        <w:gridCol w:w="1259"/>
        <w:gridCol w:w="1975"/>
        <w:gridCol w:w="1215"/>
        <w:gridCol w:w="1517"/>
        <w:gridCol w:w="1409"/>
        <w:gridCol w:w="1549"/>
        <w:gridCol w:w="1429"/>
        <w:gridCol w:w="1839"/>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245" w:type="dxa"/>
            <w:vAlign w:val="top"/>
          </w:tcPr>
          <w:p>
            <w:pPr>
              <w:pStyle w:val="16"/>
              <w:spacing w:before="145" w:line="231" w:lineRule="auto"/>
              <w:ind w:left="124" w:right="115"/>
              <w:rPr>
                <w:sz w:val="23"/>
                <w:szCs w:val="23"/>
              </w:rPr>
            </w:pPr>
            <w:r>
              <w:rPr>
                <w:spacing w:val="6"/>
                <w:sz w:val="23"/>
                <w:szCs w:val="23"/>
              </w:rPr>
              <w:t>示范</w:t>
            </w:r>
            <w:r>
              <w:rPr>
                <w:spacing w:val="4"/>
                <w:sz w:val="23"/>
                <w:szCs w:val="23"/>
              </w:rPr>
              <w:t>主体</w:t>
            </w:r>
          </w:p>
        </w:tc>
        <w:tc>
          <w:tcPr>
            <w:tcW w:w="921" w:type="dxa"/>
            <w:vAlign w:val="top"/>
          </w:tcPr>
          <w:p>
            <w:pPr>
              <w:pStyle w:val="16"/>
              <w:spacing w:before="277" w:line="221" w:lineRule="auto"/>
              <w:ind w:left="170"/>
              <w:rPr>
                <w:sz w:val="23"/>
                <w:szCs w:val="23"/>
              </w:rPr>
            </w:pPr>
            <w:r>
              <w:rPr>
                <w:spacing w:val="-3"/>
                <w:sz w:val="23"/>
                <w:szCs w:val="23"/>
              </w:rPr>
              <w:t>联系人</w:t>
            </w:r>
          </w:p>
        </w:tc>
        <w:tc>
          <w:tcPr>
            <w:tcW w:w="1259" w:type="dxa"/>
            <w:vAlign w:val="top"/>
          </w:tcPr>
          <w:p>
            <w:pPr>
              <w:pStyle w:val="16"/>
              <w:spacing w:before="277" w:line="221" w:lineRule="auto"/>
              <w:ind w:left="171"/>
              <w:rPr>
                <w:sz w:val="23"/>
                <w:szCs w:val="23"/>
              </w:rPr>
            </w:pPr>
            <w:r>
              <w:rPr>
                <w:spacing w:val="-2"/>
                <w:sz w:val="23"/>
                <w:szCs w:val="23"/>
              </w:rPr>
              <w:t>联系电话</w:t>
            </w:r>
          </w:p>
        </w:tc>
        <w:tc>
          <w:tcPr>
            <w:tcW w:w="1975" w:type="dxa"/>
            <w:vAlign w:val="top"/>
          </w:tcPr>
          <w:p>
            <w:pPr>
              <w:pStyle w:val="16"/>
              <w:spacing w:before="274" w:line="219" w:lineRule="auto"/>
              <w:ind w:left="562"/>
              <w:rPr>
                <w:sz w:val="23"/>
                <w:szCs w:val="23"/>
              </w:rPr>
            </w:pPr>
            <w:r>
              <w:rPr>
                <w:spacing w:val="3"/>
                <w:sz w:val="23"/>
                <w:szCs w:val="23"/>
              </w:rPr>
              <w:t>示范类型</w:t>
            </w:r>
          </w:p>
        </w:tc>
        <w:tc>
          <w:tcPr>
            <w:tcW w:w="1215" w:type="dxa"/>
            <w:vAlign w:val="top"/>
          </w:tcPr>
          <w:p>
            <w:pPr>
              <w:pStyle w:val="16"/>
              <w:spacing w:before="126" w:line="246" w:lineRule="auto"/>
              <w:ind w:left="233" w:right="194"/>
              <w:rPr>
                <w:sz w:val="23"/>
                <w:szCs w:val="23"/>
              </w:rPr>
            </w:pPr>
            <w:r>
              <w:rPr>
                <w:spacing w:val="-4"/>
                <w:sz w:val="23"/>
                <w:szCs w:val="23"/>
              </w:rPr>
              <w:t>示范面</w:t>
            </w:r>
            <w:r>
              <w:rPr>
                <w:spacing w:val="12"/>
                <w:sz w:val="23"/>
                <w:szCs w:val="23"/>
              </w:rPr>
              <w:t>积(亩)</w:t>
            </w:r>
          </w:p>
        </w:tc>
        <w:tc>
          <w:tcPr>
            <w:tcW w:w="1517" w:type="dxa"/>
            <w:vAlign w:val="top"/>
          </w:tcPr>
          <w:p>
            <w:pPr>
              <w:pStyle w:val="16"/>
              <w:spacing w:before="126" w:line="238" w:lineRule="auto"/>
              <w:ind w:left="323" w:right="283" w:hanging="59"/>
              <w:rPr>
                <w:sz w:val="23"/>
                <w:szCs w:val="23"/>
              </w:rPr>
            </w:pPr>
            <w:r>
              <w:rPr>
                <w:spacing w:val="-3"/>
                <w:sz w:val="23"/>
                <w:szCs w:val="23"/>
              </w:rPr>
              <w:t>补助标准</w:t>
            </w:r>
            <w:r>
              <w:rPr>
                <w:spacing w:val="9"/>
                <w:sz w:val="23"/>
                <w:szCs w:val="23"/>
              </w:rPr>
              <w:t>(元/亩)</w:t>
            </w:r>
          </w:p>
        </w:tc>
        <w:tc>
          <w:tcPr>
            <w:tcW w:w="1409" w:type="dxa"/>
            <w:vAlign w:val="top"/>
          </w:tcPr>
          <w:p>
            <w:pPr>
              <w:pStyle w:val="16"/>
              <w:spacing w:before="133" w:line="231" w:lineRule="auto"/>
              <w:ind w:left="465" w:right="252" w:hanging="230"/>
              <w:rPr>
                <w:sz w:val="23"/>
                <w:szCs w:val="23"/>
              </w:rPr>
            </w:pPr>
            <w:r>
              <w:rPr>
                <w:spacing w:val="-3"/>
                <w:sz w:val="23"/>
                <w:szCs w:val="23"/>
              </w:rPr>
              <w:t>补助金额</w:t>
            </w:r>
            <w:r>
              <w:rPr>
                <w:spacing w:val="16"/>
                <w:sz w:val="23"/>
                <w:szCs w:val="23"/>
              </w:rPr>
              <w:t>(元)</w:t>
            </w:r>
          </w:p>
        </w:tc>
        <w:tc>
          <w:tcPr>
            <w:tcW w:w="1549" w:type="dxa"/>
            <w:vAlign w:val="top"/>
          </w:tcPr>
          <w:p>
            <w:pPr>
              <w:pStyle w:val="16"/>
              <w:spacing w:before="274" w:line="219" w:lineRule="auto"/>
              <w:ind w:left="176"/>
              <w:rPr>
                <w:sz w:val="23"/>
                <w:szCs w:val="23"/>
              </w:rPr>
            </w:pPr>
            <w:r>
              <w:rPr>
                <w:spacing w:val="2"/>
                <w:sz w:val="23"/>
                <w:szCs w:val="23"/>
              </w:rPr>
              <w:t>身份证号码</w:t>
            </w:r>
          </w:p>
        </w:tc>
        <w:tc>
          <w:tcPr>
            <w:tcW w:w="1429" w:type="dxa"/>
            <w:vAlign w:val="top"/>
          </w:tcPr>
          <w:p>
            <w:pPr>
              <w:pStyle w:val="16"/>
              <w:spacing w:before="275" w:line="220" w:lineRule="auto"/>
              <w:ind w:left="227"/>
              <w:rPr>
                <w:sz w:val="23"/>
                <w:szCs w:val="23"/>
              </w:rPr>
            </w:pPr>
            <w:r>
              <w:rPr>
                <w:spacing w:val="2"/>
                <w:sz w:val="23"/>
                <w:szCs w:val="23"/>
              </w:rPr>
              <w:t>开户银行</w:t>
            </w:r>
          </w:p>
        </w:tc>
        <w:tc>
          <w:tcPr>
            <w:tcW w:w="1839" w:type="dxa"/>
            <w:vAlign w:val="top"/>
          </w:tcPr>
          <w:p>
            <w:pPr>
              <w:pStyle w:val="16"/>
              <w:spacing w:before="146" w:line="238" w:lineRule="auto"/>
              <w:ind w:left="228" w:right="207"/>
              <w:rPr>
                <w:sz w:val="23"/>
                <w:szCs w:val="23"/>
              </w:rPr>
            </w:pPr>
            <w:r>
              <w:rPr>
                <w:spacing w:val="2"/>
                <w:sz w:val="23"/>
                <w:szCs w:val="23"/>
              </w:rPr>
              <w:t>对公账户</w:t>
            </w:r>
          </w:p>
        </w:tc>
        <w:tc>
          <w:tcPr>
            <w:tcW w:w="1194" w:type="dxa"/>
            <w:vAlign w:val="top"/>
          </w:tcPr>
          <w:p>
            <w:pPr>
              <w:pStyle w:val="16"/>
              <w:spacing w:before="275" w:line="221" w:lineRule="auto"/>
              <w:ind w:left="389"/>
              <w:rPr>
                <w:sz w:val="23"/>
                <w:szCs w:val="23"/>
              </w:rPr>
            </w:pPr>
            <w:r>
              <w:rPr>
                <w:spacing w:val="5"/>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245" w:type="dxa"/>
            <w:vAlign w:val="top"/>
          </w:tcPr>
          <w:p>
            <w:pPr>
              <w:rPr>
                <w:rFonts w:ascii="Arial"/>
                <w:sz w:val="21"/>
              </w:rPr>
            </w:pPr>
          </w:p>
        </w:tc>
        <w:tc>
          <w:tcPr>
            <w:tcW w:w="921" w:type="dxa"/>
            <w:vAlign w:val="top"/>
          </w:tcPr>
          <w:p>
            <w:pPr>
              <w:rPr>
                <w:rFonts w:ascii="Arial"/>
                <w:sz w:val="21"/>
              </w:rPr>
            </w:pPr>
          </w:p>
        </w:tc>
        <w:tc>
          <w:tcPr>
            <w:tcW w:w="1259" w:type="dxa"/>
            <w:vAlign w:val="top"/>
          </w:tcPr>
          <w:p>
            <w:pPr>
              <w:rPr>
                <w:rFonts w:ascii="Arial"/>
                <w:sz w:val="21"/>
              </w:rPr>
            </w:pPr>
          </w:p>
        </w:tc>
        <w:tc>
          <w:tcPr>
            <w:tcW w:w="1975" w:type="dxa"/>
            <w:vAlign w:val="top"/>
          </w:tcPr>
          <w:p>
            <w:pPr>
              <w:pStyle w:val="16"/>
              <w:spacing w:before="140" w:line="219" w:lineRule="auto"/>
              <w:ind w:left="212"/>
              <w:rPr>
                <w:sz w:val="23"/>
                <w:szCs w:val="23"/>
              </w:rPr>
            </w:pPr>
            <w:r>
              <w:rPr>
                <w:spacing w:val="1"/>
                <w:sz w:val="23"/>
                <w:szCs w:val="23"/>
              </w:rPr>
              <w:t>高强度加厚地膜</w:t>
            </w:r>
          </w:p>
        </w:tc>
        <w:tc>
          <w:tcPr>
            <w:tcW w:w="1215" w:type="dxa"/>
            <w:vAlign w:val="top"/>
          </w:tcPr>
          <w:p>
            <w:pPr>
              <w:rPr>
                <w:rFonts w:ascii="Arial"/>
                <w:sz w:val="21"/>
              </w:rPr>
            </w:pPr>
          </w:p>
        </w:tc>
        <w:tc>
          <w:tcPr>
            <w:tcW w:w="1517" w:type="dxa"/>
            <w:vAlign w:val="top"/>
          </w:tcPr>
          <w:p>
            <w:pPr>
              <w:pStyle w:val="16"/>
              <w:spacing w:before="199" w:line="183" w:lineRule="auto"/>
              <w:ind w:left="614"/>
              <w:rPr>
                <w:sz w:val="23"/>
                <w:szCs w:val="23"/>
              </w:rPr>
            </w:pPr>
            <w:r>
              <w:rPr>
                <w:spacing w:val="-4"/>
                <w:sz w:val="23"/>
                <w:szCs w:val="23"/>
              </w:rPr>
              <w:t>30</w:t>
            </w:r>
          </w:p>
        </w:tc>
        <w:tc>
          <w:tcPr>
            <w:tcW w:w="1409" w:type="dxa"/>
            <w:vAlign w:val="top"/>
          </w:tcPr>
          <w:p>
            <w:pPr>
              <w:rPr>
                <w:rFonts w:ascii="Arial"/>
                <w:sz w:val="21"/>
              </w:rPr>
            </w:pPr>
          </w:p>
        </w:tc>
        <w:tc>
          <w:tcPr>
            <w:tcW w:w="1549" w:type="dxa"/>
            <w:vAlign w:val="top"/>
          </w:tcPr>
          <w:p>
            <w:pPr>
              <w:rPr>
                <w:rFonts w:ascii="Arial"/>
                <w:sz w:val="21"/>
              </w:rPr>
            </w:pPr>
          </w:p>
        </w:tc>
        <w:tc>
          <w:tcPr>
            <w:tcW w:w="1429" w:type="dxa"/>
            <w:vAlign w:val="top"/>
          </w:tcPr>
          <w:p>
            <w:pPr>
              <w:rPr>
                <w:rFonts w:ascii="Arial"/>
                <w:sz w:val="21"/>
              </w:rPr>
            </w:pPr>
          </w:p>
        </w:tc>
        <w:tc>
          <w:tcPr>
            <w:tcW w:w="1839" w:type="dxa"/>
            <w:vAlign w:val="top"/>
          </w:tcPr>
          <w:p>
            <w:pPr>
              <w:rPr>
                <w:rFonts w:ascii="Arial"/>
                <w:sz w:val="21"/>
              </w:rPr>
            </w:pPr>
          </w:p>
        </w:tc>
        <w:tc>
          <w:tcPr>
            <w:tcW w:w="11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45" w:type="dxa"/>
            <w:vAlign w:val="top"/>
          </w:tcPr>
          <w:p>
            <w:pPr>
              <w:rPr>
                <w:rFonts w:ascii="Arial"/>
                <w:sz w:val="21"/>
              </w:rPr>
            </w:pPr>
          </w:p>
        </w:tc>
        <w:tc>
          <w:tcPr>
            <w:tcW w:w="921" w:type="dxa"/>
            <w:vAlign w:val="top"/>
          </w:tcPr>
          <w:p>
            <w:pPr>
              <w:rPr>
                <w:rFonts w:ascii="Arial"/>
                <w:sz w:val="21"/>
              </w:rPr>
            </w:pPr>
          </w:p>
        </w:tc>
        <w:tc>
          <w:tcPr>
            <w:tcW w:w="1259" w:type="dxa"/>
            <w:vAlign w:val="top"/>
          </w:tcPr>
          <w:p>
            <w:pPr>
              <w:rPr>
                <w:rFonts w:ascii="Arial"/>
                <w:sz w:val="21"/>
              </w:rPr>
            </w:pPr>
          </w:p>
        </w:tc>
        <w:tc>
          <w:tcPr>
            <w:tcW w:w="1975" w:type="dxa"/>
            <w:vAlign w:val="top"/>
          </w:tcPr>
          <w:p>
            <w:pPr>
              <w:pStyle w:val="16"/>
              <w:spacing w:before="240" w:line="94" w:lineRule="exact"/>
              <w:rPr>
                <w:sz w:val="6"/>
                <w:szCs w:val="6"/>
              </w:rPr>
            </w:pPr>
          </w:p>
        </w:tc>
        <w:tc>
          <w:tcPr>
            <w:tcW w:w="1215" w:type="dxa"/>
            <w:vAlign w:val="top"/>
          </w:tcPr>
          <w:p>
            <w:pPr>
              <w:rPr>
                <w:rFonts w:ascii="Arial"/>
                <w:sz w:val="21"/>
              </w:rPr>
            </w:pPr>
          </w:p>
        </w:tc>
        <w:tc>
          <w:tcPr>
            <w:tcW w:w="1517" w:type="dxa"/>
            <w:vAlign w:val="top"/>
          </w:tcPr>
          <w:p>
            <w:pPr>
              <w:pStyle w:val="16"/>
              <w:spacing w:before="260" w:line="94" w:lineRule="exact"/>
              <w:rPr>
                <w:sz w:val="6"/>
                <w:szCs w:val="6"/>
              </w:rPr>
            </w:pPr>
          </w:p>
        </w:tc>
        <w:tc>
          <w:tcPr>
            <w:tcW w:w="1409" w:type="dxa"/>
            <w:vAlign w:val="top"/>
          </w:tcPr>
          <w:p>
            <w:pPr>
              <w:rPr>
                <w:rFonts w:ascii="Arial"/>
                <w:sz w:val="21"/>
              </w:rPr>
            </w:pPr>
          </w:p>
        </w:tc>
        <w:tc>
          <w:tcPr>
            <w:tcW w:w="1549" w:type="dxa"/>
            <w:vAlign w:val="top"/>
          </w:tcPr>
          <w:p>
            <w:pPr>
              <w:rPr>
                <w:rFonts w:ascii="Arial"/>
                <w:sz w:val="21"/>
              </w:rPr>
            </w:pPr>
          </w:p>
        </w:tc>
        <w:tc>
          <w:tcPr>
            <w:tcW w:w="1429" w:type="dxa"/>
            <w:vAlign w:val="top"/>
          </w:tcPr>
          <w:p>
            <w:pPr>
              <w:rPr>
                <w:rFonts w:ascii="Arial"/>
                <w:sz w:val="21"/>
              </w:rPr>
            </w:pPr>
          </w:p>
        </w:tc>
        <w:tc>
          <w:tcPr>
            <w:tcW w:w="1839" w:type="dxa"/>
            <w:vAlign w:val="top"/>
          </w:tcPr>
          <w:p>
            <w:pPr>
              <w:rPr>
                <w:rFonts w:ascii="Arial"/>
                <w:sz w:val="21"/>
              </w:rPr>
            </w:pPr>
          </w:p>
        </w:tc>
        <w:tc>
          <w:tcPr>
            <w:tcW w:w="11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45" w:type="dxa"/>
            <w:vAlign w:val="top"/>
          </w:tcPr>
          <w:p>
            <w:pPr>
              <w:rPr>
                <w:rFonts w:ascii="Arial"/>
                <w:sz w:val="21"/>
              </w:rPr>
            </w:pPr>
          </w:p>
        </w:tc>
        <w:tc>
          <w:tcPr>
            <w:tcW w:w="921" w:type="dxa"/>
            <w:vAlign w:val="top"/>
          </w:tcPr>
          <w:p>
            <w:pPr>
              <w:rPr>
                <w:rFonts w:ascii="Arial"/>
                <w:sz w:val="21"/>
              </w:rPr>
            </w:pPr>
          </w:p>
        </w:tc>
        <w:tc>
          <w:tcPr>
            <w:tcW w:w="1259" w:type="dxa"/>
            <w:vAlign w:val="top"/>
          </w:tcPr>
          <w:p>
            <w:pPr>
              <w:rPr>
                <w:rFonts w:ascii="Arial"/>
                <w:sz w:val="21"/>
              </w:rPr>
            </w:pPr>
          </w:p>
        </w:tc>
        <w:tc>
          <w:tcPr>
            <w:tcW w:w="1975" w:type="dxa"/>
            <w:vAlign w:val="top"/>
          </w:tcPr>
          <w:p>
            <w:pPr>
              <w:rPr>
                <w:rFonts w:ascii="Arial"/>
                <w:sz w:val="21"/>
              </w:rPr>
            </w:pPr>
          </w:p>
        </w:tc>
        <w:tc>
          <w:tcPr>
            <w:tcW w:w="1215" w:type="dxa"/>
            <w:vAlign w:val="top"/>
          </w:tcPr>
          <w:p>
            <w:pPr>
              <w:rPr>
                <w:rFonts w:ascii="Arial"/>
                <w:sz w:val="21"/>
              </w:rPr>
            </w:pPr>
          </w:p>
        </w:tc>
        <w:tc>
          <w:tcPr>
            <w:tcW w:w="1517" w:type="dxa"/>
            <w:vAlign w:val="top"/>
          </w:tcPr>
          <w:p>
            <w:pPr>
              <w:rPr>
                <w:rFonts w:ascii="Arial"/>
                <w:sz w:val="21"/>
              </w:rPr>
            </w:pPr>
          </w:p>
        </w:tc>
        <w:tc>
          <w:tcPr>
            <w:tcW w:w="1409" w:type="dxa"/>
            <w:vAlign w:val="top"/>
          </w:tcPr>
          <w:p>
            <w:pPr>
              <w:rPr>
                <w:rFonts w:ascii="Arial"/>
                <w:sz w:val="21"/>
              </w:rPr>
            </w:pPr>
          </w:p>
        </w:tc>
        <w:tc>
          <w:tcPr>
            <w:tcW w:w="1549" w:type="dxa"/>
            <w:vAlign w:val="top"/>
          </w:tcPr>
          <w:p>
            <w:pPr>
              <w:rPr>
                <w:rFonts w:ascii="Arial"/>
                <w:sz w:val="21"/>
              </w:rPr>
            </w:pPr>
          </w:p>
        </w:tc>
        <w:tc>
          <w:tcPr>
            <w:tcW w:w="1429" w:type="dxa"/>
            <w:vAlign w:val="top"/>
          </w:tcPr>
          <w:p>
            <w:pPr>
              <w:rPr>
                <w:rFonts w:ascii="Arial"/>
                <w:sz w:val="21"/>
              </w:rPr>
            </w:pPr>
          </w:p>
        </w:tc>
        <w:tc>
          <w:tcPr>
            <w:tcW w:w="1839" w:type="dxa"/>
            <w:vAlign w:val="top"/>
          </w:tcPr>
          <w:p>
            <w:pPr>
              <w:rPr>
                <w:rFonts w:ascii="Arial"/>
                <w:sz w:val="21"/>
              </w:rPr>
            </w:pPr>
          </w:p>
        </w:tc>
        <w:tc>
          <w:tcPr>
            <w:tcW w:w="11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5" w:type="dxa"/>
            <w:vAlign w:val="top"/>
          </w:tcPr>
          <w:p>
            <w:pPr>
              <w:pStyle w:val="16"/>
              <w:spacing w:before="155" w:line="221" w:lineRule="auto"/>
              <w:ind w:left="124"/>
              <w:rPr>
                <w:sz w:val="23"/>
                <w:szCs w:val="23"/>
              </w:rPr>
            </w:pPr>
            <w:r>
              <w:rPr>
                <w:spacing w:val="4"/>
                <w:sz w:val="23"/>
                <w:szCs w:val="23"/>
              </w:rPr>
              <w:t>小计</w:t>
            </w:r>
          </w:p>
        </w:tc>
        <w:tc>
          <w:tcPr>
            <w:tcW w:w="921" w:type="dxa"/>
            <w:vAlign w:val="top"/>
          </w:tcPr>
          <w:p>
            <w:pPr>
              <w:rPr>
                <w:rFonts w:ascii="Arial"/>
                <w:sz w:val="21"/>
              </w:rPr>
            </w:pPr>
          </w:p>
        </w:tc>
        <w:tc>
          <w:tcPr>
            <w:tcW w:w="1259" w:type="dxa"/>
            <w:vAlign w:val="top"/>
          </w:tcPr>
          <w:p>
            <w:pPr>
              <w:rPr>
                <w:rFonts w:ascii="Arial"/>
                <w:sz w:val="21"/>
              </w:rPr>
            </w:pPr>
          </w:p>
        </w:tc>
        <w:tc>
          <w:tcPr>
            <w:tcW w:w="1975" w:type="dxa"/>
            <w:vAlign w:val="top"/>
          </w:tcPr>
          <w:p>
            <w:pPr>
              <w:rPr>
                <w:rFonts w:ascii="Arial"/>
                <w:sz w:val="21"/>
              </w:rPr>
            </w:pPr>
          </w:p>
        </w:tc>
        <w:tc>
          <w:tcPr>
            <w:tcW w:w="1215" w:type="dxa"/>
            <w:vAlign w:val="top"/>
          </w:tcPr>
          <w:p>
            <w:pPr>
              <w:rPr>
                <w:rFonts w:ascii="Arial"/>
                <w:sz w:val="21"/>
              </w:rPr>
            </w:pPr>
          </w:p>
        </w:tc>
        <w:tc>
          <w:tcPr>
            <w:tcW w:w="1517" w:type="dxa"/>
            <w:vAlign w:val="top"/>
          </w:tcPr>
          <w:p>
            <w:pPr>
              <w:rPr>
                <w:rFonts w:ascii="Arial"/>
                <w:sz w:val="21"/>
              </w:rPr>
            </w:pPr>
          </w:p>
        </w:tc>
        <w:tc>
          <w:tcPr>
            <w:tcW w:w="1409" w:type="dxa"/>
            <w:vAlign w:val="top"/>
          </w:tcPr>
          <w:p>
            <w:pPr>
              <w:rPr>
                <w:rFonts w:ascii="Arial"/>
                <w:sz w:val="21"/>
              </w:rPr>
            </w:pPr>
          </w:p>
        </w:tc>
        <w:tc>
          <w:tcPr>
            <w:tcW w:w="1549" w:type="dxa"/>
            <w:vAlign w:val="top"/>
          </w:tcPr>
          <w:p>
            <w:pPr>
              <w:rPr>
                <w:rFonts w:ascii="Arial"/>
                <w:sz w:val="21"/>
              </w:rPr>
            </w:pPr>
          </w:p>
        </w:tc>
        <w:tc>
          <w:tcPr>
            <w:tcW w:w="1429" w:type="dxa"/>
            <w:vAlign w:val="top"/>
          </w:tcPr>
          <w:p>
            <w:pPr>
              <w:rPr>
                <w:rFonts w:ascii="Arial"/>
                <w:sz w:val="21"/>
              </w:rPr>
            </w:pPr>
          </w:p>
        </w:tc>
        <w:tc>
          <w:tcPr>
            <w:tcW w:w="1839" w:type="dxa"/>
            <w:vAlign w:val="top"/>
          </w:tcPr>
          <w:p>
            <w:pPr>
              <w:rPr>
                <w:rFonts w:ascii="Arial"/>
                <w:sz w:val="21"/>
              </w:rPr>
            </w:pPr>
          </w:p>
        </w:tc>
        <w:tc>
          <w:tcPr>
            <w:tcW w:w="11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45" w:type="dxa"/>
            <w:vAlign w:val="top"/>
          </w:tcPr>
          <w:p>
            <w:pPr>
              <w:rPr>
                <w:rFonts w:ascii="Arial"/>
                <w:sz w:val="21"/>
              </w:rPr>
            </w:pPr>
          </w:p>
        </w:tc>
        <w:tc>
          <w:tcPr>
            <w:tcW w:w="921" w:type="dxa"/>
            <w:vAlign w:val="top"/>
          </w:tcPr>
          <w:p>
            <w:pPr>
              <w:rPr>
                <w:rFonts w:ascii="Arial"/>
                <w:sz w:val="21"/>
              </w:rPr>
            </w:pPr>
          </w:p>
        </w:tc>
        <w:tc>
          <w:tcPr>
            <w:tcW w:w="1259" w:type="dxa"/>
            <w:vAlign w:val="top"/>
          </w:tcPr>
          <w:p>
            <w:pPr>
              <w:rPr>
                <w:rFonts w:ascii="Arial"/>
                <w:sz w:val="21"/>
              </w:rPr>
            </w:pPr>
          </w:p>
        </w:tc>
        <w:tc>
          <w:tcPr>
            <w:tcW w:w="1975" w:type="dxa"/>
            <w:vAlign w:val="top"/>
          </w:tcPr>
          <w:p>
            <w:pPr>
              <w:pStyle w:val="16"/>
              <w:spacing w:before="175" w:line="219" w:lineRule="auto"/>
              <w:ind w:left="212"/>
              <w:rPr>
                <w:sz w:val="23"/>
                <w:szCs w:val="23"/>
              </w:rPr>
            </w:pPr>
            <w:r>
              <w:rPr>
                <w:spacing w:val="-2"/>
                <w:sz w:val="23"/>
                <w:szCs w:val="23"/>
              </w:rPr>
              <w:t>全生物降解地膜</w:t>
            </w:r>
          </w:p>
        </w:tc>
        <w:tc>
          <w:tcPr>
            <w:tcW w:w="1215" w:type="dxa"/>
            <w:vAlign w:val="top"/>
          </w:tcPr>
          <w:p>
            <w:pPr>
              <w:rPr>
                <w:rFonts w:ascii="Arial"/>
                <w:sz w:val="21"/>
              </w:rPr>
            </w:pPr>
          </w:p>
        </w:tc>
        <w:tc>
          <w:tcPr>
            <w:tcW w:w="1517" w:type="dxa"/>
            <w:vAlign w:val="top"/>
          </w:tcPr>
          <w:p>
            <w:pPr>
              <w:pStyle w:val="16"/>
              <w:spacing w:before="234" w:line="183" w:lineRule="auto"/>
              <w:ind w:left="614"/>
              <w:rPr>
                <w:rFonts w:hint="default" w:eastAsia="宋体"/>
                <w:sz w:val="23"/>
                <w:szCs w:val="23"/>
                <w:lang w:val="en-US" w:eastAsia="zh-CN"/>
              </w:rPr>
            </w:pPr>
            <w:r>
              <w:rPr>
                <w:rFonts w:hint="eastAsia"/>
                <w:sz w:val="23"/>
                <w:szCs w:val="23"/>
                <w:lang w:val="en-US" w:eastAsia="zh-CN"/>
              </w:rPr>
              <w:t>117</w:t>
            </w:r>
          </w:p>
        </w:tc>
        <w:tc>
          <w:tcPr>
            <w:tcW w:w="1409" w:type="dxa"/>
            <w:vAlign w:val="top"/>
          </w:tcPr>
          <w:p>
            <w:pPr>
              <w:rPr>
                <w:rFonts w:ascii="Arial"/>
                <w:sz w:val="21"/>
              </w:rPr>
            </w:pPr>
          </w:p>
        </w:tc>
        <w:tc>
          <w:tcPr>
            <w:tcW w:w="1549" w:type="dxa"/>
            <w:vAlign w:val="top"/>
          </w:tcPr>
          <w:p>
            <w:pPr>
              <w:rPr>
                <w:rFonts w:ascii="Arial"/>
                <w:sz w:val="21"/>
              </w:rPr>
            </w:pPr>
          </w:p>
        </w:tc>
        <w:tc>
          <w:tcPr>
            <w:tcW w:w="1429" w:type="dxa"/>
            <w:vAlign w:val="top"/>
          </w:tcPr>
          <w:p>
            <w:pPr>
              <w:rPr>
                <w:rFonts w:ascii="Arial"/>
                <w:sz w:val="21"/>
              </w:rPr>
            </w:pPr>
          </w:p>
        </w:tc>
        <w:tc>
          <w:tcPr>
            <w:tcW w:w="1839" w:type="dxa"/>
            <w:vAlign w:val="top"/>
          </w:tcPr>
          <w:p>
            <w:pPr>
              <w:rPr>
                <w:rFonts w:ascii="Arial"/>
                <w:sz w:val="21"/>
              </w:rPr>
            </w:pPr>
          </w:p>
        </w:tc>
        <w:tc>
          <w:tcPr>
            <w:tcW w:w="11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245" w:type="dxa"/>
            <w:vAlign w:val="top"/>
          </w:tcPr>
          <w:p>
            <w:pPr>
              <w:rPr>
                <w:rFonts w:ascii="Arial"/>
                <w:sz w:val="21"/>
              </w:rPr>
            </w:pPr>
          </w:p>
        </w:tc>
        <w:tc>
          <w:tcPr>
            <w:tcW w:w="921" w:type="dxa"/>
            <w:vAlign w:val="top"/>
          </w:tcPr>
          <w:p>
            <w:pPr>
              <w:rPr>
                <w:rFonts w:ascii="Arial"/>
                <w:sz w:val="21"/>
              </w:rPr>
            </w:pPr>
          </w:p>
        </w:tc>
        <w:tc>
          <w:tcPr>
            <w:tcW w:w="1259" w:type="dxa"/>
            <w:vAlign w:val="top"/>
          </w:tcPr>
          <w:p>
            <w:pPr>
              <w:rPr>
                <w:rFonts w:ascii="Arial"/>
                <w:sz w:val="21"/>
              </w:rPr>
            </w:pPr>
          </w:p>
        </w:tc>
        <w:tc>
          <w:tcPr>
            <w:tcW w:w="1975" w:type="dxa"/>
            <w:vAlign w:val="top"/>
          </w:tcPr>
          <w:p>
            <w:pPr>
              <w:pStyle w:val="16"/>
              <w:spacing w:before="35" w:line="174" w:lineRule="exact"/>
              <w:rPr>
                <w:sz w:val="11"/>
                <w:szCs w:val="11"/>
              </w:rPr>
            </w:pPr>
          </w:p>
        </w:tc>
        <w:tc>
          <w:tcPr>
            <w:tcW w:w="1215" w:type="dxa"/>
            <w:vAlign w:val="top"/>
          </w:tcPr>
          <w:p>
            <w:pPr>
              <w:rPr>
                <w:rFonts w:ascii="Arial"/>
                <w:sz w:val="21"/>
              </w:rPr>
            </w:pPr>
          </w:p>
        </w:tc>
        <w:tc>
          <w:tcPr>
            <w:tcW w:w="1517" w:type="dxa"/>
            <w:vAlign w:val="top"/>
          </w:tcPr>
          <w:p>
            <w:pPr>
              <w:spacing w:line="254" w:lineRule="auto"/>
              <w:rPr>
                <w:rFonts w:ascii="Arial"/>
                <w:sz w:val="21"/>
              </w:rPr>
            </w:pPr>
          </w:p>
          <w:p>
            <w:pPr>
              <w:pStyle w:val="16"/>
              <w:spacing w:before="19" w:line="95" w:lineRule="exact"/>
              <w:ind w:left="114"/>
              <w:rPr>
                <w:sz w:val="6"/>
                <w:szCs w:val="6"/>
              </w:rPr>
            </w:pPr>
            <w:r>
              <w:rPr>
                <w:position w:val="1"/>
                <w:sz w:val="6"/>
                <w:szCs w:val="6"/>
              </w:rPr>
              <w:t>…</w:t>
            </w:r>
          </w:p>
        </w:tc>
        <w:tc>
          <w:tcPr>
            <w:tcW w:w="1409" w:type="dxa"/>
            <w:vAlign w:val="top"/>
          </w:tcPr>
          <w:p>
            <w:pPr>
              <w:rPr>
                <w:rFonts w:ascii="Arial"/>
                <w:sz w:val="21"/>
              </w:rPr>
            </w:pPr>
          </w:p>
        </w:tc>
        <w:tc>
          <w:tcPr>
            <w:tcW w:w="1549" w:type="dxa"/>
            <w:vAlign w:val="top"/>
          </w:tcPr>
          <w:p>
            <w:pPr>
              <w:rPr>
                <w:rFonts w:ascii="Arial"/>
                <w:sz w:val="21"/>
              </w:rPr>
            </w:pPr>
          </w:p>
        </w:tc>
        <w:tc>
          <w:tcPr>
            <w:tcW w:w="1429" w:type="dxa"/>
            <w:vAlign w:val="top"/>
          </w:tcPr>
          <w:p>
            <w:pPr>
              <w:rPr>
                <w:rFonts w:ascii="Arial"/>
                <w:sz w:val="21"/>
              </w:rPr>
            </w:pPr>
          </w:p>
        </w:tc>
        <w:tc>
          <w:tcPr>
            <w:tcW w:w="1839" w:type="dxa"/>
            <w:vAlign w:val="top"/>
          </w:tcPr>
          <w:p>
            <w:pPr>
              <w:rPr>
                <w:rFonts w:ascii="Arial"/>
                <w:sz w:val="21"/>
              </w:rPr>
            </w:pPr>
          </w:p>
        </w:tc>
        <w:tc>
          <w:tcPr>
            <w:tcW w:w="11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5" w:type="dxa"/>
            <w:vAlign w:val="top"/>
          </w:tcPr>
          <w:p>
            <w:pPr>
              <w:rPr>
                <w:rFonts w:ascii="Arial"/>
                <w:sz w:val="21"/>
              </w:rPr>
            </w:pPr>
          </w:p>
        </w:tc>
        <w:tc>
          <w:tcPr>
            <w:tcW w:w="921" w:type="dxa"/>
            <w:vAlign w:val="top"/>
          </w:tcPr>
          <w:p>
            <w:pPr>
              <w:rPr>
                <w:rFonts w:ascii="Arial"/>
                <w:sz w:val="21"/>
              </w:rPr>
            </w:pPr>
          </w:p>
        </w:tc>
        <w:tc>
          <w:tcPr>
            <w:tcW w:w="1259" w:type="dxa"/>
            <w:vAlign w:val="top"/>
          </w:tcPr>
          <w:p>
            <w:pPr>
              <w:rPr>
                <w:rFonts w:ascii="Arial"/>
                <w:sz w:val="21"/>
              </w:rPr>
            </w:pPr>
          </w:p>
        </w:tc>
        <w:tc>
          <w:tcPr>
            <w:tcW w:w="1975" w:type="dxa"/>
            <w:vAlign w:val="top"/>
          </w:tcPr>
          <w:p>
            <w:pPr>
              <w:rPr>
                <w:rFonts w:ascii="Arial"/>
                <w:sz w:val="21"/>
              </w:rPr>
            </w:pPr>
          </w:p>
        </w:tc>
        <w:tc>
          <w:tcPr>
            <w:tcW w:w="1215" w:type="dxa"/>
            <w:vAlign w:val="top"/>
          </w:tcPr>
          <w:p>
            <w:pPr>
              <w:rPr>
                <w:rFonts w:ascii="Arial"/>
                <w:sz w:val="21"/>
              </w:rPr>
            </w:pPr>
          </w:p>
        </w:tc>
        <w:tc>
          <w:tcPr>
            <w:tcW w:w="1517" w:type="dxa"/>
            <w:vAlign w:val="top"/>
          </w:tcPr>
          <w:p>
            <w:pPr>
              <w:rPr>
                <w:rFonts w:ascii="Arial"/>
                <w:sz w:val="21"/>
              </w:rPr>
            </w:pPr>
          </w:p>
        </w:tc>
        <w:tc>
          <w:tcPr>
            <w:tcW w:w="1409" w:type="dxa"/>
            <w:vAlign w:val="top"/>
          </w:tcPr>
          <w:p>
            <w:pPr>
              <w:rPr>
                <w:rFonts w:ascii="Arial"/>
                <w:sz w:val="21"/>
              </w:rPr>
            </w:pPr>
          </w:p>
        </w:tc>
        <w:tc>
          <w:tcPr>
            <w:tcW w:w="1549" w:type="dxa"/>
            <w:vAlign w:val="top"/>
          </w:tcPr>
          <w:p>
            <w:pPr>
              <w:rPr>
                <w:rFonts w:ascii="Arial"/>
                <w:sz w:val="21"/>
              </w:rPr>
            </w:pPr>
          </w:p>
        </w:tc>
        <w:tc>
          <w:tcPr>
            <w:tcW w:w="1429" w:type="dxa"/>
            <w:vAlign w:val="top"/>
          </w:tcPr>
          <w:p>
            <w:pPr>
              <w:rPr>
                <w:rFonts w:ascii="Arial"/>
                <w:sz w:val="21"/>
              </w:rPr>
            </w:pPr>
          </w:p>
        </w:tc>
        <w:tc>
          <w:tcPr>
            <w:tcW w:w="1839" w:type="dxa"/>
            <w:vAlign w:val="top"/>
          </w:tcPr>
          <w:p>
            <w:pPr>
              <w:rPr>
                <w:rFonts w:ascii="Arial"/>
                <w:sz w:val="21"/>
              </w:rPr>
            </w:pPr>
          </w:p>
        </w:tc>
        <w:tc>
          <w:tcPr>
            <w:tcW w:w="11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245" w:type="dxa"/>
            <w:vAlign w:val="top"/>
          </w:tcPr>
          <w:p>
            <w:pPr>
              <w:pStyle w:val="16"/>
              <w:spacing w:before="159" w:line="221" w:lineRule="auto"/>
              <w:ind w:left="124"/>
              <w:rPr>
                <w:sz w:val="23"/>
                <w:szCs w:val="23"/>
              </w:rPr>
            </w:pPr>
            <w:r>
              <w:rPr>
                <w:spacing w:val="4"/>
                <w:sz w:val="23"/>
                <w:szCs w:val="23"/>
              </w:rPr>
              <w:t>小计</w:t>
            </w:r>
          </w:p>
        </w:tc>
        <w:tc>
          <w:tcPr>
            <w:tcW w:w="921" w:type="dxa"/>
            <w:vAlign w:val="top"/>
          </w:tcPr>
          <w:p>
            <w:pPr>
              <w:rPr>
                <w:rFonts w:ascii="Arial"/>
                <w:sz w:val="21"/>
              </w:rPr>
            </w:pPr>
          </w:p>
        </w:tc>
        <w:tc>
          <w:tcPr>
            <w:tcW w:w="1259" w:type="dxa"/>
            <w:vAlign w:val="top"/>
          </w:tcPr>
          <w:p>
            <w:pPr>
              <w:rPr>
                <w:rFonts w:ascii="Arial"/>
                <w:sz w:val="21"/>
              </w:rPr>
            </w:pPr>
          </w:p>
        </w:tc>
        <w:tc>
          <w:tcPr>
            <w:tcW w:w="1975" w:type="dxa"/>
            <w:vAlign w:val="top"/>
          </w:tcPr>
          <w:p>
            <w:pPr>
              <w:rPr>
                <w:rFonts w:ascii="Arial"/>
                <w:sz w:val="21"/>
              </w:rPr>
            </w:pPr>
          </w:p>
        </w:tc>
        <w:tc>
          <w:tcPr>
            <w:tcW w:w="1215" w:type="dxa"/>
            <w:vAlign w:val="top"/>
          </w:tcPr>
          <w:p>
            <w:pPr>
              <w:rPr>
                <w:rFonts w:ascii="Arial"/>
                <w:sz w:val="21"/>
              </w:rPr>
            </w:pPr>
          </w:p>
        </w:tc>
        <w:tc>
          <w:tcPr>
            <w:tcW w:w="1517" w:type="dxa"/>
            <w:vAlign w:val="top"/>
          </w:tcPr>
          <w:p>
            <w:pPr>
              <w:rPr>
                <w:rFonts w:ascii="Arial"/>
                <w:sz w:val="21"/>
              </w:rPr>
            </w:pPr>
          </w:p>
        </w:tc>
        <w:tc>
          <w:tcPr>
            <w:tcW w:w="1409" w:type="dxa"/>
            <w:vAlign w:val="top"/>
          </w:tcPr>
          <w:p>
            <w:pPr>
              <w:rPr>
                <w:rFonts w:ascii="Arial"/>
                <w:sz w:val="21"/>
              </w:rPr>
            </w:pPr>
          </w:p>
        </w:tc>
        <w:tc>
          <w:tcPr>
            <w:tcW w:w="1549" w:type="dxa"/>
            <w:vAlign w:val="top"/>
          </w:tcPr>
          <w:p>
            <w:pPr>
              <w:rPr>
                <w:rFonts w:ascii="Arial"/>
                <w:sz w:val="21"/>
              </w:rPr>
            </w:pPr>
          </w:p>
        </w:tc>
        <w:tc>
          <w:tcPr>
            <w:tcW w:w="1429" w:type="dxa"/>
            <w:vAlign w:val="top"/>
          </w:tcPr>
          <w:p>
            <w:pPr>
              <w:rPr>
                <w:rFonts w:ascii="Arial"/>
                <w:sz w:val="21"/>
              </w:rPr>
            </w:pPr>
          </w:p>
        </w:tc>
        <w:tc>
          <w:tcPr>
            <w:tcW w:w="1839" w:type="dxa"/>
            <w:vAlign w:val="top"/>
          </w:tcPr>
          <w:p>
            <w:pPr>
              <w:rPr>
                <w:rFonts w:ascii="Arial"/>
                <w:sz w:val="21"/>
              </w:rPr>
            </w:pPr>
          </w:p>
        </w:tc>
        <w:tc>
          <w:tcPr>
            <w:tcW w:w="119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245" w:type="dxa"/>
            <w:vAlign w:val="top"/>
          </w:tcPr>
          <w:p>
            <w:pPr>
              <w:pStyle w:val="16"/>
              <w:spacing w:before="180" w:line="221" w:lineRule="auto"/>
              <w:ind w:left="124"/>
              <w:rPr>
                <w:sz w:val="23"/>
                <w:szCs w:val="23"/>
              </w:rPr>
            </w:pPr>
            <w:r>
              <w:rPr>
                <w:spacing w:val="-3"/>
                <w:sz w:val="23"/>
                <w:szCs w:val="23"/>
              </w:rPr>
              <w:t>合计</w:t>
            </w:r>
          </w:p>
        </w:tc>
        <w:tc>
          <w:tcPr>
            <w:tcW w:w="921" w:type="dxa"/>
            <w:vAlign w:val="top"/>
          </w:tcPr>
          <w:p>
            <w:pPr>
              <w:rPr>
                <w:rFonts w:ascii="Arial"/>
                <w:sz w:val="21"/>
              </w:rPr>
            </w:pPr>
          </w:p>
        </w:tc>
        <w:tc>
          <w:tcPr>
            <w:tcW w:w="1259" w:type="dxa"/>
            <w:vAlign w:val="top"/>
          </w:tcPr>
          <w:p>
            <w:pPr>
              <w:rPr>
                <w:rFonts w:ascii="Arial"/>
                <w:sz w:val="21"/>
              </w:rPr>
            </w:pPr>
          </w:p>
        </w:tc>
        <w:tc>
          <w:tcPr>
            <w:tcW w:w="1975" w:type="dxa"/>
            <w:vAlign w:val="top"/>
          </w:tcPr>
          <w:p>
            <w:pPr>
              <w:rPr>
                <w:rFonts w:ascii="Arial"/>
                <w:sz w:val="21"/>
              </w:rPr>
            </w:pPr>
          </w:p>
        </w:tc>
        <w:tc>
          <w:tcPr>
            <w:tcW w:w="1215" w:type="dxa"/>
            <w:vAlign w:val="top"/>
          </w:tcPr>
          <w:p>
            <w:pPr>
              <w:rPr>
                <w:rFonts w:ascii="Arial"/>
                <w:sz w:val="21"/>
              </w:rPr>
            </w:pPr>
          </w:p>
        </w:tc>
        <w:tc>
          <w:tcPr>
            <w:tcW w:w="1517" w:type="dxa"/>
            <w:vAlign w:val="top"/>
          </w:tcPr>
          <w:p>
            <w:pPr>
              <w:rPr>
                <w:rFonts w:ascii="Arial"/>
                <w:sz w:val="21"/>
              </w:rPr>
            </w:pPr>
          </w:p>
        </w:tc>
        <w:tc>
          <w:tcPr>
            <w:tcW w:w="1409" w:type="dxa"/>
            <w:vAlign w:val="top"/>
          </w:tcPr>
          <w:p>
            <w:pPr>
              <w:rPr>
                <w:rFonts w:ascii="Arial"/>
                <w:sz w:val="21"/>
              </w:rPr>
            </w:pPr>
          </w:p>
        </w:tc>
        <w:tc>
          <w:tcPr>
            <w:tcW w:w="1549" w:type="dxa"/>
            <w:vAlign w:val="top"/>
          </w:tcPr>
          <w:p>
            <w:pPr>
              <w:rPr>
                <w:rFonts w:ascii="Arial"/>
                <w:sz w:val="21"/>
              </w:rPr>
            </w:pPr>
          </w:p>
        </w:tc>
        <w:tc>
          <w:tcPr>
            <w:tcW w:w="1429" w:type="dxa"/>
            <w:vAlign w:val="top"/>
          </w:tcPr>
          <w:p>
            <w:pPr>
              <w:rPr>
                <w:rFonts w:ascii="Arial"/>
                <w:sz w:val="21"/>
              </w:rPr>
            </w:pPr>
          </w:p>
        </w:tc>
        <w:tc>
          <w:tcPr>
            <w:tcW w:w="1839" w:type="dxa"/>
            <w:vAlign w:val="top"/>
          </w:tcPr>
          <w:p>
            <w:pPr>
              <w:rPr>
                <w:rFonts w:ascii="Arial"/>
                <w:sz w:val="21"/>
              </w:rPr>
            </w:pPr>
          </w:p>
        </w:tc>
        <w:tc>
          <w:tcPr>
            <w:tcW w:w="1194" w:type="dxa"/>
            <w:vAlign w:val="top"/>
          </w:tcPr>
          <w:p>
            <w:pPr>
              <w:rPr>
                <w:rFonts w:ascii="Arial"/>
                <w:sz w:val="21"/>
              </w:rPr>
            </w:pPr>
          </w:p>
        </w:tc>
      </w:tr>
    </w:tbl>
    <w:p>
      <w:pPr>
        <w:keepNext w:val="0"/>
        <w:keepLines w:val="0"/>
        <w:pageBreakBefore w:val="0"/>
        <w:widowControl w:val="0"/>
        <w:kinsoku/>
        <w:wordWrap/>
        <w:overflowPunct/>
        <w:topLinePunct w:val="0"/>
        <w:autoSpaceDE/>
        <w:autoSpaceDN/>
        <w:bidi w:val="0"/>
        <w:adjustRightInd/>
        <w:snapToGrid/>
        <w:spacing w:line="20" w:lineRule="atLeas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ZTIxZGNlYWE0YTM3ZDA5MDFiNmQ0ZDA1OWI5NGEifQ=="/>
  </w:docVars>
  <w:rsids>
    <w:rsidRoot w:val="00464B3C"/>
    <w:rsid w:val="00464B3C"/>
    <w:rsid w:val="1E844D74"/>
    <w:rsid w:val="29836AFC"/>
    <w:rsid w:val="50BE21C4"/>
    <w:rsid w:val="588366C6"/>
    <w:rsid w:val="5A4968FF"/>
    <w:rsid w:val="70364C02"/>
    <w:rsid w:val="7482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qFormat/>
    <w:uiPriority w:val="0"/>
    <w:pPr>
      <w:spacing w:line="336" w:lineRule="auto"/>
      <w:ind w:left="200" w:firstLine="40"/>
    </w:pPr>
    <w:rPr>
      <w:rFonts w:ascii="仿宋_GB2312" w:hAnsi="仿宋_GB2312" w:eastAsia="仿宋" w:cs="仿宋_GB2312"/>
      <w:szCs w:val="32"/>
    </w:rPr>
  </w:style>
  <w:style w:type="paragraph" w:styleId="3">
    <w:name w:val="Body Text Indent"/>
    <w:basedOn w:val="1"/>
    <w:next w:val="4"/>
    <w:qFormat/>
    <w:uiPriority w:val="0"/>
    <w:pPr>
      <w:ind w:firstLine="594" w:firstLineChars="200"/>
    </w:pPr>
  </w:style>
  <w:style w:type="paragraph" w:styleId="4">
    <w:name w:val="Body Text"/>
    <w:basedOn w:val="1"/>
    <w:next w:val="5"/>
    <w:qFormat/>
    <w:uiPriority w:val="0"/>
    <w:pPr>
      <w:tabs>
        <w:tab w:val="left" w:pos="6400"/>
      </w:tabs>
      <w:snapToGrid w:val="0"/>
      <w:spacing w:line="360" w:lineRule="atLeast"/>
      <w:jc w:val="left"/>
    </w:pPr>
    <w:rPr>
      <w:rFonts w:ascii="仿宋_GB2312"/>
    </w:rPr>
  </w:style>
  <w:style w:type="paragraph" w:styleId="5">
    <w:name w:val="header"/>
    <w:basedOn w:val="1"/>
    <w:next w:val="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引用1"/>
    <w:next w:val="1"/>
    <w:qFormat/>
    <w:uiPriority w:val="0"/>
    <w:pPr>
      <w:ind w:left="864" w:right="864"/>
      <w:jc w:val="center"/>
    </w:pPr>
    <w:rPr>
      <w:rFonts w:ascii="Times New Roman" w:hAnsi="Times New Roman" w:eastAsia="宋体" w:cs="Times New Roman"/>
      <w:i/>
      <w:iCs/>
      <w:color w:val="000000"/>
      <w:sz w:val="21"/>
      <w:szCs w:val="22"/>
      <w:lang w:val="en-US" w:eastAsia="zh-CN" w:bidi="ar-SA"/>
    </w:rPr>
  </w:style>
  <w:style w:type="paragraph" w:styleId="7">
    <w:name w:val="index 6"/>
    <w:basedOn w:val="1"/>
    <w:next w:val="1"/>
    <w:qFormat/>
    <w:uiPriority w:val="0"/>
    <w:pPr>
      <w:ind w:left="2100"/>
    </w:p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Normal (Web)"/>
    <w:basedOn w:val="1"/>
    <w:next w:val="5"/>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9"/>
      <w:szCs w:val="2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4783</Words>
  <Characters>5050</Characters>
  <Lines>0</Lines>
  <Paragraphs>0</Paragraphs>
  <TotalTime>30</TotalTime>
  <ScaleCrop>false</ScaleCrop>
  <LinksUpToDate>false</LinksUpToDate>
  <CharactersWithSpaces>5272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2024-09-09T00:14:00Z</dcterms:created>
  <dc:creator>Administrator</dc:creator>
  <cp:lastModifiedBy>WPS_1615857940</cp:lastModifiedBy>
  <cp:lastPrinted>2024-10-09T07:51:23Z</cp:lastPrinted>
  <dcterms:modified xsi:type="dcterms:W3CDTF">2024-10-09T07:51:44Z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CE03B6FBB67A4738A48F7F7DCA782E5D_11</vt:lpwstr>
  </property>
</Properties>
</file>