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E9CA">
      <w:pPr>
        <w:spacing w:after="156" w:line="560" w:lineRule="exact"/>
        <w:rPr>
          <w:rStyle w:val="6"/>
          <w:rFonts w:ascii="方正小标宋简体" w:hAnsi="黑体" w:eastAsia="方正小标宋简体"/>
          <w:sz w:val="36"/>
          <w:szCs w:val="36"/>
        </w:rPr>
      </w:pPr>
      <w:r>
        <w:rPr>
          <w:rStyle w:val="6"/>
          <w:rFonts w:ascii="仿宋_GB2312" w:eastAsia="仿宋_GB2312"/>
          <w:sz w:val="32"/>
          <w:szCs w:val="32"/>
        </w:rPr>
        <w:t>附件</w:t>
      </w:r>
      <w:r>
        <w:rPr>
          <w:rStyle w:val="6"/>
          <w:rFonts w:hint="eastAsia" w:ascii="仿宋_GB2312" w:eastAsia="仿宋_GB2312"/>
          <w:sz w:val="32"/>
          <w:szCs w:val="32"/>
        </w:rPr>
        <w:t>1</w:t>
      </w:r>
      <w:r>
        <w:rPr>
          <w:rStyle w:val="6"/>
          <w:rFonts w:ascii="仿宋_GB2312" w:eastAsia="仿宋_GB2312"/>
          <w:sz w:val="32"/>
          <w:szCs w:val="32"/>
        </w:rPr>
        <w:t>：</w:t>
      </w:r>
    </w:p>
    <w:p w14:paraId="3B933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jc w:val="center"/>
        <w:textAlignment w:val="auto"/>
        <w:rPr>
          <w:rStyle w:val="6"/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Style w:val="6"/>
          <w:rFonts w:hint="eastAsia" w:ascii="方正小标宋简体" w:hAnsi="黑体" w:eastAsia="方正小标宋简体"/>
          <w:sz w:val="44"/>
          <w:szCs w:val="44"/>
        </w:rPr>
        <w:t>市级乡村振兴专项</w:t>
      </w:r>
      <w:r>
        <w:rPr>
          <w:rStyle w:val="6"/>
          <w:rFonts w:hint="eastAsia" w:ascii="方正小标宋简体" w:hAnsi="黑体" w:eastAsia="方正小标宋简体" w:cs="Times New Roman"/>
          <w:sz w:val="44"/>
          <w:szCs w:val="44"/>
        </w:rPr>
        <w:t>资金</w:t>
      </w:r>
      <w:r>
        <w:rPr>
          <w:rStyle w:val="6"/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 xml:space="preserve">            </w:t>
      </w:r>
    </w:p>
    <w:p w14:paraId="2F783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60" w:lineRule="exact"/>
        <w:jc w:val="center"/>
        <w:textAlignment w:val="auto"/>
        <w:rPr>
          <w:rStyle w:val="6"/>
          <w:rFonts w:ascii="方正小标宋简体" w:hAnsi="黑体" w:eastAsia="方正小标宋简体"/>
          <w:sz w:val="44"/>
          <w:szCs w:val="44"/>
        </w:rPr>
      </w:pPr>
      <w:r>
        <w:rPr>
          <w:rStyle w:val="6"/>
          <w:rFonts w:hint="eastAsia" w:ascii="方正小标宋简体" w:hAnsi="黑体" w:eastAsia="方正小标宋简体"/>
          <w:sz w:val="44"/>
          <w:szCs w:val="44"/>
        </w:rPr>
        <w:t>（“五个美丽”典型案例）任务清单</w:t>
      </w:r>
    </w:p>
    <w:bookmarkEnd w:id="0"/>
    <w:tbl>
      <w:tblPr>
        <w:tblStyle w:val="3"/>
        <w:tblW w:w="88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01"/>
        <w:gridCol w:w="4411"/>
        <w:gridCol w:w="902"/>
        <w:gridCol w:w="1146"/>
      </w:tblGrid>
      <w:tr w14:paraId="0D6E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4C116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47AE3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镇村名称</w:t>
            </w:r>
          </w:p>
        </w:tc>
        <w:tc>
          <w:tcPr>
            <w:tcW w:w="4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70B15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约束性任务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D0F36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补助</w:t>
            </w:r>
          </w:p>
          <w:p w14:paraId="0345884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949D7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效益目标</w:t>
            </w:r>
          </w:p>
        </w:tc>
      </w:tr>
      <w:tr w14:paraId="13776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332CF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CAE88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―都镇苏合村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3FBD5F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美丽乡村庭院，曾珠清等6户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B855E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A73F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按时完成规定建设内容，持续创建一批乡村“五个美丽”优秀案例，持续提升农民群众的满意度、获得感和幸福感。</w:t>
            </w:r>
          </w:p>
        </w:tc>
      </w:tr>
      <w:tr w14:paraId="42C25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59150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245D0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呈祥乡西村村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D2FB539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美丽乡村庭院，黄中华等6户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395BC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850D2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14:paraId="59B1B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F2CD44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E31FD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桃城镇丰山村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BE254A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美丽乡村庭院，陈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文良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等6户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AF9DC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6E02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14:paraId="5D8DD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C60C0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E650B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岵山镇磻溪村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184AF0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美丽乡村庭院，陈志鹏等6户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6B5B8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4D036D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7343B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645D7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A7EB8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东平镇鸿安村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D660FBE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美丽乡村庭院，颜巧燕等6户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0C93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78AF95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582D1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CEE5A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D506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东关镇溪南村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D79334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美丽乡村庭院，陈国庆等6户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1F872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C6FBA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47A3F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93F8A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4F1E7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吾峰镇吾西村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090624D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美丽乡村微景观，新时代农村社区微景观建设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6F121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18B0A1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32EB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A3580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210125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下洋镇曲斗村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4BA949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美丽乡村微景观，村庄法治文化园微景观建设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901C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AEC325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08BE3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1AF63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DE242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蓬壶镇鹏溪村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A63325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美丽乡村微景观，碧祥园艺场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5C390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E79527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5E3E2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B87FD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F101B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东平镇冷水村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D1C09B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美丽乡村微景观，百年华兴茶厂旧址进行修缮，打造微景观区域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980E1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B12B15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2656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8683B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2732B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呈祥乡西村村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C57524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美丽乡村微景观，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崇山阁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33A4E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895B4E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4FA32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942572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0C52F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五里街镇大羽村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FC075E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美丽乡村小公园，演武场建设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23AB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D99803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427DE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AB788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15D9D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锦斗镇云路村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F5A997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美丽乡村小公园，茶山长廊建设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AA264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952BE3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552CA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E75A8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AC1E3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石鼓镇卿园村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3F5561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美丽乡村小公园，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侨批文化主题广场建设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6B23B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8F8FEE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11160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B4CD4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DD840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湖洋镇桃美村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0E2D7A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美丽田园，油菜花美丽田园创建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DBBE0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8C4D50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5297F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9E901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DA7A6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锦斗镇洪内村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693BB8"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美丽乡村休闲旅游，乌髻岩休闲旅游基地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7FBF0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B8713C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 w14:paraId="24E1A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6F4E04">
            <w:pPr>
              <w:spacing w:before="0" w:after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4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EC6F7E">
            <w:pPr>
              <w:spacing w:before="0" w:after="0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F24CB9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4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 w14:paraId="74779A5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 w14:paraId="5D6FC400"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61304729"/>
    <w:rsid w:val="310F5189"/>
    <w:rsid w:val="61304729"/>
    <w:rsid w:val="798B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2024-11-11T00:53:00Z</dcterms:created>
  <dc:creator>黄衍杰</dc:creator>
  <cp:lastModifiedBy>黄衍杰</cp:lastModifiedBy>
  <dcterms:modified xsi:type="dcterms:W3CDTF">2024-11-11T01:09:43Z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BDC9BFD2F9B148A3AB2513C289EC7304_13</vt:lpwstr>
  </property>
</Properties>
</file>