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6"/>
          <w:szCs w:val="36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级财政衔接推进乡村振兴补助资金（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产业发展项目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分配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bookmarkEnd w:id="0"/>
    <w:p>
      <w:pPr>
        <w:spacing w:line="560" w:lineRule="exact"/>
        <w:jc w:val="center"/>
        <w:rPr>
          <w:rFonts w:hint="eastAsia" w:ascii="宋体" w:hAnsi="宋体" w:eastAsia="宋体" w:cs="宋体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             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 w:bidi="ar"/>
        </w:rPr>
        <w:t>单位：万元</w:t>
      </w:r>
    </w:p>
    <w:tbl>
      <w:tblPr>
        <w:tblStyle w:val="3"/>
        <w:tblW w:w="13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462"/>
        <w:gridCol w:w="1926"/>
        <w:gridCol w:w="1217"/>
        <w:gridCol w:w="7100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一都镇吴殊村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产业园道路拓宽、修复工程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拓宽、修复上村坪产业园道路工程。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永春桂洋镇特色农产品协会集体商标（LOGO）设计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进一步助力桂洋镇农特产品的品牌提升和产业发展，组织《桂洋农特优·山水锦“礼”情》设计大赛，完成永春县桂洋镇特色农产品协会集体商标LOGO设计，完善宣传展示形式，提升桂洋镇生态农特产品的文化内涵，打造品牌化、产业化、地域化的农特产伴手礼，带动桂洋镇农产品发展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桂洋镇岐山村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小黄姜种植项目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在东坑格小黄姜产业园的基础上，继续扩种30亩，增加村集体收入。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桂洋镇茂春村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通京桥修缮保护工程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为保障群众农业生产需要，对通京桥进行修缮。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呈祥乡东溪村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东溪大峡谷步道修复工程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对东溪大峡谷步道进行修复，新建两侧护栏及休闲桥。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佛手茶园改造提升项目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对苏坑镇200多亩茶园新植、补植、土壤改良，提高茶园科学管理水平，完善茶园产业道路约2公里及配套基础设施建设。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苏坑镇嵩溪村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数字乡村—电商基地项目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以佛手茶和陶瓷两大特色产业为抓手，搭建数字化管理平台，实施互联网+工业、农业，促进乡村产业发展。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达埔镇达山村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达山黄精种植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在达山村横坑角落，种植黄精约30亩。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达埔镇新琼村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奇楠沉香种植工程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在九硿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集体芦柑场进行改造种植奇楠沉香约30亩一万株。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达埔镇岩峰村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数字乡村—数字农业+产业项目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建设数字化系统，推动“李和元养脾散”的物联网推广，发展养脾散产业。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提升茂霞服务区产业路工程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提升通茂霞服务区产业路，打通到服务区，加大岵山荔枝营销，提高荔枝品牌。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五里街镇埔头村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四联队灌溉山围塘堤岸加固工程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对四联队山围塘堤岸进行加固、加高，为周边种植业发展提供用水保障。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东关镇金城村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金城村茶产业抚育工程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对新种植38亩茶树幼苗，进行除草抚育、施肥、病虫害防治、管护等。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东关镇龙坑社区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小湖洋机耕路清淤除障修复工程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对受强降雨影响的1公里机耕路进行清淤除障修复等。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农业农村高质量发展规划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乡村产业发展、乡村建设、乡村治理情况等规划编制。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永春县茶产业营销项目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为进一步扩大永春县茶产业优势，创新营销措施，茶叶展示、品牌打造，促进产业振兴。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乡村振兴展示中心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在旅游集散中心建设永春乡村振兴（特色农产品）展示中心，衔接推进乡村振兴。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190.30293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24"/>
          <w:szCs w:val="24"/>
          <w:lang w:bidi="ar"/>
        </w:rPr>
        <w:sectPr>
          <w:footerReference r:id="rId3" w:type="default"/>
          <w:pgSz w:w="16838" w:h="11906" w:orient="landscape"/>
          <w:pgMar w:top="1701" w:right="1418" w:bottom="1191" w:left="1304" w:header="851" w:footer="992" w:gutter="0"/>
          <w:cols w:space="720" w:num="1"/>
          <w:docGrid w:type="lines" w:linePitch="381" w:charSpace="0"/>
        </w:sectPr>
      </w:pPr>
    </w:p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97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0A86"/>
    <w:rsid w:val="3F7F0A86"/>
    <w:rsid w:val="5AEDC747"/>
    <w:rsid w:val="5E5F4A73"/>
    <w:rsid w:val="9EFF4E1B"/>
    <w:rsid w:val="BFFF6595"/>
    <w:rsid w:val="D677ABCD"/>
    <w:rsid w:val="FD3E2FC5"/>
    <w:rsid w:val="FDFEA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2024-12-24T19:24:00Z</dcterms:created>
  <dc:creator>黄衍杰</dc:creator>
  <cp:lastModifiedBy>黄衍杰</cp:lastModifiedBy>
  <dcterms:modified xsi:type="dcterms:W3CDTF">2024-12-25T15:09:40Z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DD5B66F1DBFB139EB4AF6B67F34888B2</vt:lpwstr>
  </property>
</Properties>
</file>