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uppressAutoHyphens/>
        <w:autoSpaceDE w:val="0"/>
        <w:autoSpaceDN/>
        <w:spacing w:before="0" w:beforeLines="0" w:beforeAutospacing="0" w:after="0" w:afterLines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pStyle w:val="6"/>
        <w:widowControl/>
        <w:overflowPunct w:val="0"/>
        <w:spacing w:before="0" w:beforeLines="0" w:beforeAutospacing="0" w:after="0" w:afterLines="0" w:afterAutospacing="0" w:line="578" w:lineRule="exact"/>
        <w:ind w:left="0" w:leftChars="0" w:right="0" w:firstLine="0" w:firstLineChars="0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adjustRightInd w:val="0"/>
        <w:snapToGrid w:val="0"/>
        <w:spacing w:before="0" w:beforeLines="0" w:beforeAutospacing="0" w:after="0" w:afterLines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"/>
        </w:rPr>
        <w:t>校园食品安全排查整治专项行动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adjustRightInd w:val="0"/>
        <w:snapToGrid w:val="0"/>
        <w:spacing w:before="0" w:beforeLines="0" w:beforeAutospacing="0" w:after="0" w:afterLines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val="en-US" w:eastAsia="zh-CN" w:bidi="ar"/>
        </w:rPr>
        <w:t>学校排查清单</w:t>
      </w:r>
    </w:p>
    <w:p>
      <w:pPr>
        <w:pStyle w:val="5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400" w:lineRule="exact"/>
        <w:textAlignment w:val="auto"/>
        <w:rPr>
          <w:rFonts w:hint="default" w:ascii="Calibri" w:hAnsi="Calibri" w:eastAsia="宋体" w:cs="Times New Roman"/>
          <w:kern w:val="2"/>
          <w:sz w:val="18"/>
          <w:szCs w:val="18"/>
        </w:rPr>
      </w:pPr>
      <w:r>
        <w:rPr>
          <w:rFonts w:hint="default" w:ascii="Calibri" w:hAnsi="Calibri" w:eastAsia="宋体" w:cs="Times New Roman"/>
          <w:kern w:val="2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填报单位：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填报日期：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pStyle w:val="4"/>
        <w:pageBreakBefore w:val="0"/>
        <w:kinsoku/>
        <w:wordWrap/>
        <w:topLinePunct w:val="0"/>
        <w:autoSpaceDE/>
        <w:autoSpaceDN/>
        <w:bidi w:val="0"/>
        <w:adjustRightIn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Lines="0" w:beforeAutospacing="0" w:after="0" w:afterLines="0" w:afterAutospacing="0" w:line="100" w:lineRule="exac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5"/>
        <w:gridCol w:w="679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检查要点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学校基本信息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名  称：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地  址：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食堂数量：                   供餐人数：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包保干部责任落实情况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1.基本信息    包保等级：   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包保干部姓名：             包保干部职务：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2.是否了解包保主体基本情况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3.是否按规定开展包保督导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督导时间：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督导中发现的问题：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学校主体责任落实情况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1.是否配备食品安全总监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autoSpaceDE w:val="0"/>
              <w:autoSpaceDN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是否配备食品安全员                           □是  □否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  <w:t>如配备，配备食品安全员人数：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830" w:right="0" w:hanging="5244" w:hangingChars="23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2.是否建立并落实食品安全日管控、周排查、月调度制度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3.校长（园长）是否每月召开专题会议，听取食品安全总监管理工作情况汇报，形成《每月食品安全调度会议纪要》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4.是否将食品安全工作纳入学校年度重点工作任务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5.是否建立食品安全主体责任长效机制：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  <w:t xml:space="preserve">  □是：</w:t>
            </w: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  <w:t xml:space="preserve">               □否 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  <w:t>6.是否建立集中用餐信息公开制度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right="0" w:rightChars="0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  <w:t>7.是否畅通食品安全投诉渠道，听取师生家长对食堂、外购食品以及其他有关食品安全问题的意见、建议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学校食堂承包经营情况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1.学校食堂是否为承包经营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是否依法签订了承包经营合同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2.是否落实食品安全管理制度并履行食品安全责任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3.是否依照法律、法规、规章、食品安全标准以及合同约定进行经营              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4.是否存在转包、分包等行为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5.是否建立餐饮服务管理企业评价和退出管理机制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6.承包学校食堂的餐饮服务管理企业的基本情况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承包年限：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鼠类等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有害生物防治情况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1.是否定期开展食堂内外环境鼠害消杀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是否有消杀记录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200" w:right="0" w:hanging="4560" w:hangingChars="20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2.食堂建筑结构是否能够有效防止鼠类等有害生物侵入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3.鼠类等有害生物防治设施基本情况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是否配备符合实际的防鼠设施并能够有效发挥作用（检查防鼠板、通风口、下水道出入口、暖气等各种管线与外界相通的墙壁缝隙等，检查天花板吊顶是否完整，食堂外是否有食饵站等灭鼠设施）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检查炖煮、卤制食品容器是否配备防鼠网罩临时防护设备，周边1米内是否存在便于鼠类通过的设施设备（非强制性要求）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456" w:firstLineChars="2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28" w:firstLineChars="1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是否配备符合实际的防蝇设施并能够有效发挥作用（检查灭蝇灯类型、悬挂位置，防蝇帘、风幕机等设施是否符合规定）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加工制作情况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1.采购环节是否符合相关规定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2.贮存环节是否符合相关规定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3.加工环节是否符合相关规定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4.配送环节是否符合相关规定        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5.餐用具清洗消毒等环节是否符合相关规定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监管部门责任落实情况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1.是否建立学校食堂食品安全信用档案          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2.是否及时向教育部门通报学校食品安全相关信息   □是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3.是否对学校食堂食品安全管理人员进行抽查考核  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4.是否每学期会同教育部门对学校食堂开展食品安全专项检查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5244" w:firstLineChars="23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200" w:right="0" w:hanging="4560" w:hangingChars="20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5.接到家长学生投诉举报，是否依法依规开展调查处置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6.发生校园食品安全事件，是否会同有关部门查明原因、提出整改要求或进行行政处罚                            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行业主管部门责任落实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1.是否指导和督促学校建立健全食品安全相关管理制度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1140" w:firstLineChars="500"/>
              <w:jc w:val="both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2.是否将食品安全纳入学校评价考核             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830" w:right="0" w:hanging="5244" w:hangingChars="230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3.是否联合属地市场监管部门共同做好校园食品安全工作                                                                                 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5"/>
                <w:sz w:val="22"/>
                <w:szCs w:val="22"/>
              </w:rPr>
            </w:pP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 xml:space="preserve">4.接到学校食品安全事故报告后，是否立即赶往现场进行调查处理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5244" w:firstLineChars="2300"/>
              <w:jc w:val="left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5"/>
                <w:kern w:val="2"/>
                <w:sz w:val="24"/>
                <w:szCs w:val="24"/>
                <w:lang w:val="en-US" w:eastAsia="zh-CN" w:bidi="ar"/>
              </w:rPr>
              <w:t>□是   □否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snapToGrid w:val="0"/>
          <w:color w:val="000000"/>
          <w:w w:val="95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napToGrid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Lines="0" w:beforeAutospacing="0" w:after="0" w:afterLines="0" w:afterAutospacing="0" w:line="578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uppressAutoHyphens/>
        <w:overflowPunct w:val="0"/>
        <w:adjustRightInd w:val="0"/>
        <w:snapToGrid w:val="0"/>
        <w:spacing w:before="0" w:beforeLines="0" w:beforeAutospacing="0" w:after="0" w:afterLines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  <w:t>校园食品安全排查整治专项行动</w:t>
      </w:r>
    </w:p>
    <w:p>
      <w:pPr>
        <w:keepNext w:val="0"/>
        <w:keepLines w:val="0"/>
        <w:widowControl w:val="0"/>
        <w:suppressLineNumbers w:val="0"/>
        <w:suppressAutoHyphens/>
        <w:overflowPunct w:val="0"/>
        <w:adjustRightInd w:val="0"/>
        <w:snapToGrid w:val="0"/>
        <w:spacing w:before="0" w:beforeLines="0" w:beforeAutospacing="0" w:after="0" w:afterLines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  <w:t>校外供餐单位排查清单</w:t>
      </w:r>
    </w:p>
    <w:p>
      <w:pPr>
        <w:pStyle w:val="5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beforeLines="0" w:beforeAutospacing="0" w:afterLines="0" w:afterAutospacing="0" w:line="400" w:lineRule="exact"/>
        <w:textAlignment w:val="auto"/>
        <w:rPr>
          <w:rFonts w:hint="default" w:ascii="Calibri" w:hAnsi="Calibri" w:eastAsia="宋体" w:cs="Times New Roman"/>
          <w:kern w:val="2"/>
          <w:sz w:val="18"/>
          <w:szCs w:val="18"/>
        </w:rPr>
      </w:pPr>
      <w:r>
        <w:rPr>
          <w:rFonts w:hint="default" w:ascii="Calibri" w:hAnsi="Calibri" w:eastAsia="宋体" w:cs="Times New Roman"/>
          <w:kern w:val="2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pacing w:before="0" w:beforeLines="0" w:beforeAutospacing="0" w:after="0" w:afterLines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填报单位：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填报日期：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uppressAutoHyphens/>
        <w:overflowPunct w:val="0"/>
        <w:spacing w:before="0" w:beforeLines="0" w:beforeAutospacing="0" w:after="0" w:afterLines="0" w:afterAutospacing="0" w:line="100" w:lineRule="exac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0"/>
        <w:gridCol w:w="6988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检查要点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名  称：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地  址：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统一社会信用代码：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实际经营场所地址是否与食品经营许可证一致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供应食堂数量：            供餐人数：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最大供餐能力（份/日）：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包保干部责任落实情况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1.基本信息    包保等级：   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35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包保干部姓名：          包保干部职务：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2.是否了解包保主体基本情况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3.是否按规定开展包保督导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督导时间：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督导中发现的问题：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主体责任落实情况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1.是否与学校签订合法、有效的供餐合同（协议）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620" w:right="0" w:hanging="5170" w:hangingChars="22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2.是否建立并执行从业人员健康管理制度，每日进行晨检并记录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620" w:right="0" w:hanging="5170" w:hangingChars="22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620" w:right="0" w:hanging="5170" w:hangingChars="22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3.是否建立并落实食品安全日管控、周排查、月调度制度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620" w:right="0" w:hanging="5170" w:hangingChars="22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4.是否配备食品安全总监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autoSpaceDE w:val="0"/>
              <w:autoSpaceDN/>
              <w:spacing w:before="0" w:beforeAutospacing="0" w:after="0" w:afterAutospacing="0" w:line="360" w:lineRule="exact"/>
              <w:ind w:left="0" w:right="0" w:firstLine="235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是否配备食品安全员  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35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如配备，配备食品安全员人数：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5.是否建立食品安全主体责任长效机制：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overflowPunct w:val="0"/>
              <w:spacing w:before="0" w:beforeAutospacing="0" w:line="360" w:lineRule="exact"/>
              <w:ind w:left="0" w:right="0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  <w:t xml:space="preserve">  □是：</w:t>
            </w:r>
            <w:r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  <w:t xml:space="preserve">               □否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鼠类等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有害生物防治情况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1.是否定期开展内外环境鼠害消杀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是否有消杀记录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800" w:right="0" w:hanging="4700" w:hangingChars="20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2.建筑结构是否能够有效防止鼠类等有害生物侵入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3.鼠类等有害生物防治设施基本情况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35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是否配备符合实际的防鼠设施并能够有效发挥作用（检查防鼠板、通风口、下水道出入口、暖气等各种管线与外界相通的墙壁缝隙等，检查天花板吊顶是否完整，食堂外是否有食饵站等灭鼠设施）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42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41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w w:val="98"/>
                <w:kern w:val="2"/>
                <w:sz w:val="24"/>
                <w:szCs w:val="24"/>
                <w:lang w:val="en-US" w:eastAsia="zh-CN" w:bidi="ar"/>
              </w:rPr>
              <w:t>检查炖煮、卤制食品容器是否配备防鼠网罩临时防护设备，周边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1米内是否存在便于鼠类通过的设施设备（非强制性要求）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235" w:firstLineChars="10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是否配备符合实际的防蝇设施并能够有效发挥作用（检查灭蝇灯类型、悬挂位置，防蝇帘、风幕机等设施是否符合规定）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加工制作情况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1.采购环节是否符合相关规定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2.贮存环节是否符合相关规定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3.加工环节是否符合相关规定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4.配送环节是否符合相关规定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5.餐用具清洗消毒等环节是否符合相关规定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监管部门责任落实情况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1.是否建立供餐企业食品安全信用档案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2.是否及时向教育部门通报供餐企业食品安全相关信息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3.是否对供餐企业食品安全管理人员进行抽查考核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4.是否每学期会同教育部门对校外供餐企业开展食品安全专项检查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700" w:leftChars="0" w:right="0" w:hanging="4700" w:hangingChars="2000"/>
              <w:jc w:val="both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5.接到家长学生投诉举报，是否依法依规开展调查处置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4700" w:leftChars="0" w:right="0" w:hanging="4700" w:hangingChars="2000"/>
              <w:jc w:val="both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 Light" w:hAnsi="Calibri Light" w:eastAsia="宋体" w:cs="Times New Roman"/>
                <w:w w:val="98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98"/>
                <w:kern w:val="2"/>
                <w:sz w:val="24"/>
                <w:szCs w:val="24"/>
                <w:lang w:val="en-US" w:eastAsia="zh-CN" w:bidi="ar"/>
              </w:rPr>
              <w:t>6.发生校园食品安全事件，是否会同有关部门查明原因、提出整改要求或进行行政处罚                              □是  □否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overflowPunct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w w:val="98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18dc9d77-84a3-4034-91ab-c46f786071de"/>
  </w:docVars>
  <w:rsids>
    <w:rsidRoot w:val="063B6739"/>
    <w:rsid w:val="063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widowControl w:val="0"/>
      <w:suppressLineNumbers w:val="0"/>
      <w:suppressAutoHyphens/>
      <w:spacing w:before="260" w:beforeAutospacing="0" w:after="260" w:afterAutospacing="0" w:line="412" w:lineRule="auto"/>
      <w:jc w:val="both"/>
      <w:outlineLvl w:val="1"/>
    </w:pPr>
    <w:rPr>
      <w:rFonts w:hint="default"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宋体"/>
      <w:sz w:val="36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qFormat/>
    <w:uiPriority w:val="0"/>
    <w:pPr>
      <w:keepNext w:val="0"/>
      <w:keepLines w:val="0"/>
      <w:widowControl w:val="0"/>
      <w:suppressLineNumbers w:val="0"/>
      <w:suppressAutoHyphens/>
      <w:spacing w:after="120" w:afterAutospacing="0"/>
      <w:ind w:left="20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2024-04-30T09:16:00Z</dcterms:created>
  <dc:creator>Only</dc:creator>
  <cp:lastModifiedBy>Only</cp:lastModifiedBy>
  <dcterms:modified xsi:type="dcterms:W3CDTF">2024-04-30T09:17:09Z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AAB2C32858164FEAA24414ADB15DEDBA_11</vt:lpwstr>
  </property>
</Properties>
</file>